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2" w:type="dxa"/>
        <w:tblInd w:w="-284" w:type="dxa"/>
        <w:tblLook w:val="01E0" w:firstRow="1" w:lastRow="1" w:firstColumn="1" w:lastColumn="1" w:noHBand="0" w:noVBand="0"/>
      </w:tblPr>
      <w:tblGrid>
        <w:gridCol w:w="4253"/>
        <w:gridCol w:w="5699"/>
      </w:tblGrid>
      <w:tr w:rsidR="005B230B" w:rsidRPr="005B230B" w14:paraId="31C61E06" w14:textId="77777777" w:rsidTr="006B0DAC">
        <w:trPr>
          <w:trHeight w:val="735"/>
        </w:trPr>
        <w:tc>
          <w:tcPr>
            <w:tcW w:w="4253" w:type="dxa"/>
          </w:tcPr>
          <w:p w14:paraId="4FAE0783" w14:textId="18A48039" w:rsidR="00833F2E" w:rsidRPr="005B230B" w:rsidRDefault="00B93DCA">
            <w:pPr>
              <w:rPr>
                <w:b/>
                <w:bCs/>
                <w:sz w:val="26"/>
                <w:szCs w:val="26"/>
              </w:rPr>
            </w:pPr>
            <w:r w:rsidRPr="005B230B">
              <w:rPr>
                <w:b/>
                <w:bCs/>
                <w:sz w:val="28"/>
                <w:szCs w:val="28"/>
              </w:rPr>
              <w:t xml:space="preserve">     </w:t>
            </w:r>
            <w:r w:rsidR="002559A0" w:rsidRPr="005B230B">
              <w:rPr>
                <w:b/>
                <w:bCs/>
                <w:sz w:val="28"/>
                <w:szCs w:val="28"/>
              </w:rPr>
              <w:t xml:space="preserve">  </w:t>
            </w:r>
            <w:r w:rsidR="00305D3E" w:rsidRPr="005B230B">
              <w:rPr>
                <w:b/>
                <w:bCs/>
                <w:sz w:val="28"/>
                <w:szCs w:val="28"/>
              </w:rPr>
              <w:t>ỦY</w:t>
            </w:r>
            <w:r w:rsidRPr="005B230B">
              <w:rPr>
                <w:b/>
                <w:bCs/>
                <w:sz w:val="26"/>
                <w:szCs w:val="26"/>
              </w:rPr>
              <w:t xml:space="preserve"> BAN NHÂN DÂN</w:t>
            </w:r>
          </w:p>
          <w:p w14:paraId="62630C6C" w14:textId="38B814A8" w:rsidR="00833F2E" w:rsidRPr="005B230B" w:rsidRDefault="000A3DCD" w:rsidP="00305D3E">
            <w:pPr>
              <w:jc w:val="center"/>
              <w:rPr>
                <w:b/>
                <w:bCs/>
                <w:sz w:val="28"/>
                <w:szCs w:val="28"/>
              </w:rPr>
            </w:pPr>
            <w:r w:rsidRPr="005B230B">
              <w:rPr>
                <w:b/>
                <w:bCs/>
                <w:noProof/>
                <w:sz w:val="26"/>
                <w:szCs w:val="26"/>
              </w:rPr>
              <mc:AlternateContent>
                <mc:Choice Requires="wps">
                  <w:drawing>
                    <wp:anchor distT="0" distB="0" distL="114300" distR="114300" simplePos="0" relativeHeight="251661312" behindDoc="0" locked="0" layoutInCell="1" allowOverlap="1" wp14:anchorId="4D8AA07D" wp14:editId="43DF017D">
                      <wp:simplePos x="0" y="0"/>
                      <wp:positionH relativeFrom="column">
                        <wp:posOffset>700538</wp:posOffset>
                      </wp:positionH>
                      <wp:positionV relativeFrom="paragraph">
                        <wp:posOffset>211293</wp:posOffset>
                      </wp:positionV>
                      <wp:extent cx="851877" cy="0"/>
                      <wp:effectExtent l="0" t="0" r="24765" b="19050"/>
                      <wp:wrapNone/>
                      <wp:docPr id="1824301312" name="Straight Connector 3"/>
                      <wp:cNvGraphicFramePr/>
                      <a:graphic xmlns:a="http://schemas.openxmlformats.org/drawingml/2006/main">
                        <a:graphicData uri="http://schemas.microsoft.com/office/word/2010/wordprocessingShape">
                          <wps:wsp>
                            <wps:cNvCnPr/>
                            <wps:spPr>
                              <a:xfrm>
                                <a:off x="0" y="0"/>
                                <a:ext cx="8518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E5FF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5pt,16.65pt" to="122.2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" strokecolor="black [3200]" strokeweight=".5pt">
                      <v:stroke joinstyle="miter"/>
                    </v:line>
                  </w:pict>
                </mc:Fallback>
              </mc:AlternateContent>
            </w:r>
            <w:r w:rsidR="008F25B3" w:rsidRPr="005B230B">
              <w:rPr>
                <w:b/>
                <w:bCs/>
                <w:sz w:val="26"/>
                <w:szCs w:val="26"/>
              </w:rPr>
              <w:t xml:space="preserve">PHƯỜNG </w:t>
            </w:r>
            <w:r w:rsidR="00305D3E" w:rsidRPr="005B230B">
              <w:rPr>
                <w:b/>
                <w:bCs/>
                <w:sz w:val="26"/>
                <w:szCs w:val="26"/>
              </w:rPr>
              <w:t>NAM</w:t>
            </w:r>
            <w:r w:rsidR="002559A0" w:rsidRPr="005B230B">
              <w:rPr>
                <w:b/>
                <w:bCs/>
                <w:sz w:val="26"/>
                <w:szCs w:val="26"/>
              </w:rPr>
              <w:t xml:space="preserve"> HỒNG LĨNH</w:t>
            </w:r>
          </w:p>
        </w:tc>
        <w:tc>
          <w:tcPr>
            <w:tcW w:w="5699" w:type="dxa"/>
          </w:tcPr>
          <w:p w14:paraId="0CE0714A" w14:textId="77777777" w:rsidR="00833F2E" w:rsidRPr="005B230B" w:rsidRDefault="00B93DCA">
            <w:pPr>
              <w:jc w:val="center"/>
              <w:rPr>
                <w:b/>
                <w:bCs/>
                <w:sz w:val="26"/>
                <w:szCs w:val="26"/>
              </w:rPr>
            </w:pPr>
            <w:r w:rsidRPr="005B230B">
              <w:rPr>
                <w:b/>
                <w:bCs/>
                <w:sz w:val="26"/>
                <w:szCs w:val="26"/>
              </w:rPr>
              <w:t xml:space="preserve">CỘNG HOÀ XÃ HỘI CHỦ NGHĨA VIỆT NAM </w:t>
            </w:r>
          </w:p>
          <w:p w14:paraId="1966E67F" w14:textId="77777777" w:rsidR="00833F2E" w:rsidRPr="005B230B" w:rsidRDefault="00B93DCA">
            <w:pPr>
              <w:jc w:val="center"/>
              <w:rPr>
                <w:b/>
                <w:bCs/>
                <w:sz w:val="28"/>
                <w:szCs w:val="28"/>
              </w:rPr>
            </w:pPr>
            <w:r w:rsidRPr="005B230B">
              <w:rPr>
                <w:b/>
                <w:bCs/>
                <w:sz w:val="28"/>
                <w:szCs w:val="28"/>
              </w:rPr>
              <w:t>Độc lập - Tự do - Hạnh phúc</w:t>
            </w:r>
          </w:p>
          <w:p w14:paraId="1BA55BF9" w14:textId="77777777" w:rsidR="00833F2E" w:rsidRPr="005B230B" w:rsidRDefault="00B93DCA">
            <w:pPr>
              <w:jc w:val="center"/>
              <w:rPr>
                <w:b/>
                <w:bCs/>
                <w:sz w:val="14"/>
                <w:szCs w:val="28"/>
              </w:rPr>
            </w:pPr>
            <w:r w:rsidRPr="005B230B">
              <w:rPr>
                <w:noProof/>
                <w:sz w:val="28"/>
                <w:szCs w:val="28"/>
              </w:rPr>
              <mc:AlternateContent>
                <mc:Choice Requires="wps">
                  <w:drawing>
                    <wp:anchor distT="0" distB="0" distL="114300" distR="114300" simplePos="0" relativeHeight="251660288" behindDoc="0" locked="0" layoutInCell="1" allowOverlap="1" wp14:anchorId="468F1627" wp14:editId="3F423CA6">
                      <wp:simplePos x="0" y="0"/>
                      <wp:positionH relativeFrom="column">
                        <wp:posOffset>739544</wp:posOffset>
                      </wp:positionH>
                      <wp:positionV relativeFrom="paragraph">
                        <wp:posOffset>13970</wp:posOffset>
                      </wp:positionV>
                      <wp:extent cx="2062652" cy="0"/>
                      <wp:effectExtent l="0" t="0" r="3302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26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52EC1"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1.1pt" to="220.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In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"/>
                  </w:pict>
                </mc:Fallback>
              </mc:AlternateContent>
            </w:r>
          </w:p>
        </w:tc>
      </w:tr>
      <w:tr w:rsidR="005B230B" w:rsidRPr="005B230B" w14:paraId="44F1B047" w14:textId="77777777" w:rsidTr="006B0DAC">
        <w:trPr>
          <w:trHeight w:val="1102"/>
        </w:trPr>
        <w:tc>
          <w:tcPr>
            <w:tcW w:w="4253" w:type="dxa"/>
          </w:tcPr>
          <w:p w14:paraId="377E452D" w14:textId="77777777" w:rsidR="00807AEF" w:rsidRPr="005B230B" w:rsidRDefault="00807AEF" w:rsidP="00807AEF">
            <w:pPr>
              <w:jc w:val="center"/>
              <w:rPr>
                <w:sz w:val="28"/>
                <w:szCs w:val="28"/>
                <w:vertAlign w:val="subscript"/>
              </w:rPr>
            </w:pPr>
            <w:r w:rsidRPr="005B230B">
              <w:rPr>
                <w:sz w:val="28"/>
                <w:szCs w:val="28"/>
              </w:rPr>
              <w:t>Số:          /UBND-VHXH</w:t>
            </w:r>
          </w:p>
          <w:p w14:paraId="023099D5" w14:textId="77777777" w:rsidR="00807AEF" w:rsidRPr="005B230B" w:rsidRDefault="00807AEF" w:rsidP="00807AEF">
            <w:pPr>
              <w:jc w:val="center"/>
              <w:rPr>
                <w:sz w:val="2"/>
                <w:szCs w:val="2"/>
                <w:vertAlign w:val="subscript"/>
              </w:rPr>
            </w:pPr>
          </w:p>
          <w:p w14:paraId="00D9A60E" w14:textId="77777777" w:rsidR="00AF717D" w:rsidRPr="005B230B" w:rsidRDefault="00305D3E" w:rsidP="00AF717D">
            <w:pPr>
              <w:jc w:val="center"/>
              <w:rPr>
                <w:bCs/>
              </w:rPr>
            </w:pPr>
            <w:r w:rsidRPr="005B230B">
              <w:t xml:space="preserve">V/v </w:t>
            </w:r>
            <w:r w:rsidR="00A82158" w:rsidRPr="005B230B">
              <w:t>hướng dẫn</w:t>
            </w:r>
            <w:r w:rsidR="00AF717D" w:rsidRPr="005B230B">
              <w:t xml:space="preserve"> </w:t>
            </w:r>
            <w:r w:rsidR="00AF717D" w:rsidRPr="005B230B">
              <w:t>s</w:t>
            </w:r>
            <w:r w:rsidR="00AF717D" w:rsidRPr="005B230B">
              <w:rPr>
                <w:bCs/>
              </w:rPr>
              <w:t xml:space="preserve">ắp xếp, kiện toàn </w:t>
            </w:r>
          </w:p>
          <w:p w14:paraId="71A9F4E5" w14:textId="77777777" w:rsidR="00AF717D" w:rsidRPr="005B230B" w:rsidRDefault="00AF717D" w:rsidP="00AF717D">
            <w:pPr>
              <w:jc w:val="center"/>
              <w:rPr>
                <w:bCs/>
                <w:shd w:val="clear" w:color="auto" w:fill="FFFFFF"/>
              </w:rPr>
            </w:pPr>
            <w:r w:rsidRPr="005B230B">
              <w:rPr>
                <w:bCs/>
              </w:rPr>
              <w:t xml:space="preserve">nhân sự </w:t>
            </w:r>
            <w:r w:rsidRPr="005B230B">
              <w:rPr>
                <w:bCs/>
                <w:shd w:val="clear" w:color="auto" w:fill="FFFFFF"/>
              </w:rPr>
              <w:t xml:space="preserve">người tham gia hoạt động ở </w:t>
            </w:r>
          </w:p>
          <w:p w14:paraId="3A6B7900" w14:textId="77777777" w:rsidR="00AF717D" w:rsidRPr="005B230B" w:rsidRDefault="00AF717D" w:rsidP="00AF717D">
            <w:pPr>
              <w:jc w:val="center"/>
            </w:pPr>
            <w:r w:rsidRPr="005B230B">
              <w:rPr>
                <w:bCs/>
                <w:shd w:val="clear" w:color="auto" w:fill="FFFFFF"/>
              </w:rPr>
              <w:t>tổ dân phố;</w:t>
            </w:r>
            <w:r w:rsidR="000A53AD" w:rsidRPr="005B230B">
              <w:t xml:space="preserve"> rà soát, sắp xếp,</w:t>
            </w:r>
            <w:r w:rsidRPr="005B230B">
              <w:t xml:space="preserve"> </w:t>
            </w:r>
            <w:r w:rsidR="000A53AD" w:rsidRPr="005B230B">
              <w:t>kiện toàn</w:t>
            </w:r>
            <w:r w:rsidR="00A82158" w:rsidRPr="005B230B">
              <w:t xml:space="preserve"> </w:t>
            </w:r>
          </w:p>
          <w:p w14:paraId="046068F1" w14:textId="379A6D9A" w:rsidR="00833F2E" w:rsidRPr="005B230B" w:rsidRDefault="00A82158" w:rsidP="00AF717D">
            <w:pPr>
              <w:jc w:val="center"/>
            </w:pPr>
            <w:r w:rsidRPr="005B230B">
              <w:t>Tổ liên gia trên địa bàn phường</w:t>
            </w:r>
          </w:p>
          <w:p w14:paraId="187A995C" w14:textId="6F900D70" w:rsidR="00A82158" w:rsidRPr="005B230B" w:rsidRDefault="00A82158" w:rsidP="0033588B">
            <w:pPr>
              <w:jc w:val="center"/>
            </w:pPr>
          </w:p>
        </w:tc>
        <w:tc>
          <w:tcPr>
            <w:tcW w:w="5699" w:type="dxa"/>
          </w:tcPr>
          <w:p w14:paraId="325A1558" w14:textId="5DFAF58D" w:rsidR="00833F2E" w:rsidRPr="005B230B" w:rsidRDefault="00305D3E" w:rsidP="00CF3C4C">
            <w:pPr>
              <w:jc w:val="center"/>
              <w:rPr>
                <w:sz w:val="28"/>
                <w:szCs w:val="28"/>
              </w:rPr>
            </w:pPr>
            <w:r w:rsidRPr="005B230B">
              <w:rPr>
                <w:i/>
                <w:iCs/>
                <w:sz w:val="28"/>
                <w:szCs w:val="28"/>
              </w:rPr>
              <w:t>Nam</w:t>
            </w:r>
            <w:r w:rsidR="002559A0" w:rsidRPr="005B230B">
              <w:rPr>
                <w:i/>
                <w:iCs/>
                <w:sz w:val="28"/>
                <w:szCs w:val="28"/>
              </w:rPr>
              <w:t xml:space="preserve"> Hồng Lĩnh</w:t>
            </w:r>
            <w:r w:rsidR="008F25B3" w:rsidRPr="005B230B">
              <w:rPr>
                <w:i/>
                <w:iCs/>
                <w:sz w:val="28"/>
                <w:szCs w:val="28"/>
              </w:rPr>
              <w:t xml:space="preserve">, ngày   </w:t>
            </w:r>
            <w:r w:rsidR="00E178E7" w:rsidRPr="005B230B">
              <w:rPr>
                <w:i/>
                <w:iCs/>
                <w:sz w:val="28"/>
                <w:szCs w:val="28"/>
              </w:rPr>
              <w:t xml:space="preserve"> </w:t>
            </w:r>
            <w:r w:rsidR="008F25B3" w:rsidRPr="005B230B">
              <w:rPr>
                <w:i/>
                <w:iCs/>
                <w:sz w:val="28"/>
                <w:szCs w:val="28"/>
              </w:rPr>
              <w:t xml:space="preserve">     tháng </w:t>
            </w:r>
            <w:r w:rsidR="00CF3C4C" w:rsidRPr="005B230B">
              <w:rPr>
                <w:i/>
                <w:iCs/>
                <w:sz w:val="28"/>
                <w:szCs w:val="28"/>
              </w:rPr>
              <w:t xml:space="preserve">    </w:t>
            </w:r>
            <w:r w:rsidR="008F25B3" w:rsidRPr="005B230B">
              <w:rPr>
                <w:i/>
                <w:iCs/>
                <w:sz w:val="28"/>
                <w:szCs w:val="28"/>
              </w:rPr>
              <w:t xml:space="preserve"> năm 202</w:t>
            </w:r>
            <w:r w:rsidR="00807AEF" w:rsidRPr="005B230B">
              <w:rPr>
                <w:i/>
                <w:iCs/>
                <w:sz w:val="28"/>
                <w:szCs w:val="28"/>
              </w:rPr>
              <w:t>6</w:t>
            </w:r>
          </w:p>
        </w:tc>
      </w:tr>
    </w:tbl>
    <w:p w14:paraId="0B7160ED" w14:textId="40E69D6E" w:rsidR="00833F2E" w:rsidRPr="005B230B" w:rsidRDefault="00B93DCA" w:rsidP="00CE6662">
      <w:pPr>
        <w:rPr>
          <w:sz w:val="3"/>
          <w:szCs w:val="3"/>
        </w:rPr>
      </w:pPr>
      <w:r w:rsidRPr="005B230B">
        <w:rPr>
          <w:sz w:val="27"/>
          <w:szCs w:val="27"/>
        </w:rPr>
        <w:t xml:space="preserve">         </w:t>
      </w:r>
    </w:p>
    <w:p w14:paraId="266672EF" w14:textId="34CAF6AB" w:rsidR="00807AEF" w:rsidRPr="005B230B" w:rsidRDefault="00CE6662">
      <w:pPr>
        <w:spacing w:before="120"/>
        <w:ind w:left="720" w:firstLine="720"/>
        <w:jc w:val="both"/>
        <w:rPr>
          <w:sz w:val="19"/>
          <w:szCs w:val="28"/>
        </w:rPr>
      </w:pPr>
      <w:r w:rsidRPr="005B230B">
        <w:rPr>
          <w:sz w:val="27"/>
          <w:szCs w:val="27"/>
        </w:rPr>
        <w:t xml:space="preserve">               </w:t>
      </w:r>
    </w:p>
    <w:tbl>
      <w:tblPr>
        <w:tblStyle w:val="TableGrid"/>
        <w:tblW w:w="793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670"/>
      </w:tblGrid>
      <w:tr w:rsidR="00A82158" w:rsidRPr="005B230B" w14:paraId="285772E1" w14:textId="77777777" w:rsidTr="00A82158">
        <w:tc>
          <w:tcPr>
            <w:tcW w:w="2268" w:type="dxa"/>
          </w:tcPr>
          <w:p w14:paraId="1E70CF78" w14:textId="502E1CA1" w:rsidR="00A82158" w:rsidRPr="005B230B" w:rsidRDefault="00A82158" w:rsidP="00A82158">
            <w:pPr>
              <w:jc w:val="right"/>
              <w:rPr>
                <w:sz w:val="28"/>
                <w:szCs w:val="28"/>
              </w:rPr>
            </w:pPr>
            <w:r w:rsidRPr="005B230B">
              <w:rPr>
                <w:sz w:val="28"/>
                <w:szCs w:val="28"/>
              </w:rPr>
              <w:t xml:space="preserve">Kính gửi: </w:t>
            </w:r>
          </w:p>
        </w:tc>
        <w:tc>
          <w:tcPr>
            <w:tcW w:w="5670" w:type="dxa"/>
          </w:tcPr>
          <w:p w14:paraId="56847015" w14:textId="77777777" w:rsidR="00A82158" w:rsidRPr="005B230B" w:rsidRDefault="00A82158" w:rsidP="00A82158">
            <w:pPr>
              <w:rPr>
                <w:rFonts w:hAnsi="Symbol"/>
              </w:rPr>
            </w:pPr>
          </w:p>
          <w:p w14:paraId="671E67C8" w14:textId="77428435" w:rsidR="00AF717D" w:rsidRPr="005B230B" w:rsidRDefault="00A82158" w:rsidP="00A82158">
            <w:pPr>
              <w:rPr>
                <w:sz w:val="28"/>
                <w:szCs w:val="28"/>
              </w:rPr>
            </w:pPr>
            <w:r w:rsidRPr="005B230B">
              <w:rPr>
                <w:sz w:val="28"/>
                <w:szCs w:val="28"/>
              </w:rPr>
              <w:t xml:space="preserve">- </w:t>
            </w:r>
            <w:r w:rsidR="00AF717D" w:rsidRPr="005B230B">
              <w:rPr>
                <w:sz w:val="28"/>
                <w:szCs w:val="28"/>
              </w:rPr>
              <w:t xml:space="preserve">Ủy ban Mặt trận Tổ quốc </w:t>
            </w:r>
            <w:r w:rsidR="006F7957">
              <w:rPr>
                <w:sz w:val="28"/>
                <w:szCs w:val="28"/>
              </w:rPr>
              <w:t xml:space="preserve">Việt Nam </w:t>
            </w:r>
            <w:bookmarkStart w:id="0" w:name="_GoBack"/>
            <w:bookmarkEnd w:id="0"/>
            <w:r w:rsidR="00AF717D" w:rsidRPr="005B230B">
              <w:rPr>
                <w:sz w:val="28"/>
                <w:szCs w:val="28"/>
              </w:rPr>
              <w:t>phường;</w:t>
            </w:r>
          </w:p>
          <w:p w14:paraId="61B16E15" w14:textId="5F0112BB" w:rsidR="00784851" w:rsidRPr="005B230B" w:rsidRDefault="00AF717D" w:rsidP="00A82158">
            <w:pPr>
              <w:rPr>
                <w:sz w:val="28"/>
                <w:szCs w:val="28"/>
              </w:rPr>
            </w:pPr>
            <w:r w:rsidRPr="005B230B">
              <w:rPr>
                <w:sz w:val="28"/>
                <w:szCs w:val="28"/>
              </w:rPr>
              <w:t xml:space="preserve">- </w:t>
            </w:r>
            <w:r w:rsidR="00784851" w:rsidRPr="005B230B">
              <w:rPr>
                <w:sz w:val="28"/>
                <w:szCs w:val="28"/>
              </w:rPr>
              <w:t>Các phòng chuyên môn thuộc UBND phường;</w:t>
            </w:r>
          </w:p>
          <w:p w14:paraId="47386A5F" w14:textId="56154113" w:rsidR="00AF717D" w:rsidRPr="005B230B" w:rsidRDefault="00AF717D" w:rsidP="00A82158">
            <w:pPr>
              <w:rPr>
                <w:sz w:val="28"/>
                <w:szCs w:val="28"/>
              </w:rPr>
            </w:pPr>
            <w:r w:rsidRPr="005B230B">
              <w:rPr>
                <w:sz w:val="28"/>
                <w:szCs w:val="28"/>
              </w:rPr>
              <w:t>- Các Hội quần chúng trên địa bàn phường;</w:t>
            </w:r>
          </w:p>
          <w:p w14:paraId="2EAC366C" w14:textId="4666F8B9" w:rsidR="00A82158" w:rsidRPr="005B230B" w:rsidRDefault="00BB0AFA" w:rsidP="00A82158">
            <w:pPr>
              <w:rPr>
                <w:sz w:val="28"/>
                <w:szCs w:val="28"/>
              </w:rPr>
            </w:pPr>
            <w:r w:rsidRPr="005B230B">
              <w:rPr>
                <w:sz w:val="28"/>
                <w:szCs w:val="28"/>
              </w:rPr>
              <w:t xml:space="preserve">- </w:t>
            </w:r>
            <w:r w:rsidR="00A82158" w:rsidRPr="005B230B">
              <w:rPr>
                <w:sz w:val="28"/>
                <w:szCs w:val="28"/>
              </w:rPr>
              <w:t>Bí thư Chi bộ các tổ dân phố</w:t>
            </w:r>
            <w:r w:rsidRPr="005B230B">
              <w:rPr>
                <w:sz w:val="28"/>
                <w:szCs w:val="28"/>
              </w:rPr>
              <w:t>;</w:t>
            </w:r>
            <w:r w:rsidR="00A82158" w:rsidRPr="005B230B">
              <w:rPr>
                <w:sz w:val="28"/>
                <w:szCs w:val="28"/>
              </w:rPr>
              <w:t xml:space="preserve"> </w:t>
            </w:r>
          </w:p>
          <w:p w14:paraId="6D29A362" w14:textId="5AE45A81" w:rsidR="00A82158" w:rsidRPr="005B230B" w:rsidRDefault="00A82158" w:rsidP="00A82158">
            <w:pPr>
              <w:rPr>
                <w:sz w:val="28"/>
                <w:szCs w:val="28"/>
              </w:rPr>
            </w:pPr>
            <w:r w:rsidRPr="005B230B">
              <w:rPr>
                <w:sz w:val="28"/>
                <w:szCs w:val="28"/>
              </w:rPr>
              <w:t xml:space="preserve">- Tổ trưởng các tổ dân phố; </w:t>
            </w:r>
          </w:p>
          <w:p w14:paraId="68D401D7" w14:textId="1EF731E8" w:rsidR="00A82158" w:rsidRPr="005B230B" w:rsidRDefault="00A82158" w:rsidP="00A82158">
            <w:pPr>
              <w:jc w:val="both"/>
              <w:rPr>
                <w:sz w:val="28"/>
                <w:szCs w:val="28"/>
              </w:rPr>
            </w:pPr>
            <w:r w:rsidRPr="005B230B">
              <w:rPr>
                <w:sz w:val="28"/>
                <w:szCs w:val="28"/>
              </w:rPr>
              <w:t>- Ban Công tác Mặt trận các tổ dân phố.</w:t>
            </w:r>
          </w:p>
        </w:tc>
      </w:tr>
    </w:tbl>
    <w:p w14:paraId="0D7E84FE" w14:textId="77777777" w:rsidR="00F73928" w:rsidRPr="005B230B" w:rsidRDefault="00F73928" w:rsidP="00F73928">
      <w:pPr>
        <w:ind w:firstLine="720"/>
        <w:jc w:val="both"/>
        <w:rPr>
          <w:sz w:val="28"/>
          <w:szCs w:val="28"/>
        </w:rPr>
      </w:pPr>
    </w:p>
    <w:p w14:paraId="458CBC56" w14:textId="02422C50" w:rsidR="001A1FF8" w:rsidRPr="005B230B" w:rsidRDefault="001A1FF8" w:rsidP="00527D41">
      <w:pPr>
        <w:spacing w:before="120"/>
        <w:ind w:firstLine="720"/>
        <w:jc w:val="both"/>
        <w:rPr>
          <w:sz w:val="28"/>
          <w:szCs w:val="28"/>
        </w:rPr>
      </w:pPr>
      <w:r w:rsidRPr="005B230B">
        <w:rPr>
          <w:sz w:val="28"/>
          <w:szCs w:val="28"/>
        </w:rPr>
        <w:t>Thực hiện</w:t>
      </w:r>
      <w:r w:rsidR="000A53AD" w:rsidRPr="005B230B">
        <w:rPr>
          <w:sz w:val="28"/>
          <w:szCs w:val="28"/>
        </w:rPr>
        <w:t xml:space="preserve"> Nghị quyết số 03/2026/NQ-HĐND của HĐND tỉnh </w:t>
      </w:r>
      <w:r w:rsidR="00111092" w:rsidRPr="005B230B">
        <w:rPr>
          <w:sz w:val="28"/>
          <w:szCs w:val="28"/>
        </w:rPr>
        <w:t>quy định mức phụ cấp, việc kiêm nhiệm và mức phụ cấp kiêm nhiệm chức danh người hoạt động không chuyên trách ở thôn, tổ dân phố; số lượng, chức danh, mức hỗ trợ và mức phụ cấp kiêm nhiệm đối với các chức danh tham gia hoạt động ở thôn, tổ dân phố trên địa bàn tỉnh Hà Tĩnh</w:t>
      </w:r>
      <w:r w:rsidR="000A53AD" w:rsidRPr="005B230B">
        <w:rPr>
          <w:sz w:val="28"/>
          <w:szCs w:val="28"/>
        </w:rPr>
        <w:t>; căn cứ tình hình thực tế sau khi sắp xếp, tổ chức lại các tổ dân phố trên địa bàn phường</w:t>
      </w:r>
      <w:r w:rsidRPr="005B230B">
        <w:rPr>
          <w:sz w:val="28"/>
          <w:szCs w:val="28"/>
        </w:rPr>
        <w:t>;</w:t>
      </w:r>
    </w:p>
    <w:p w14:paraId="5909D7EE" w14:textId="3D229B56" w:rsidR="00A82158" w:rsidRPr="005B230B" w:rsidRDefault="001A1FF8" w:rsidP="00C3293D">
      <w:pPr>
        <w:spacing w:before="120"/>
        <w:ind w:firstLine="720"/>
        <w:jc w:val="both"/>
        <w:rPr>
          <w:sz w:val="28"/>
          <w:szCs w:val="28"/>
        </w:rPr>
      </w:pPr>
      <w:r w:rsidRPr="005B230B">
        <w:rPr>
          <w:sz w:val="28"/>
          <w:szCs w:val="28"/>
        </w:rPr>
        <w:t>Đ</w:t>
      </w:r>
      <w:r w:rsidR="00A82158" w:rsidRPr="005B230B">
        <w:rPr>
          <w:sz w:val="28"/>
          <w:szCs w:val="28"/>
        </w:rPr>
        <w:t xml:space="preserve">ể </w:t>
      </w:r>
      <w:r w:rsidR="00C3293D" w:rsidRPr="005B230B">
        <w:rPr>
          <w:sz w:val="28"/>
          <w:szCs w:val="28"/>
        </w:rPr>
        <w:t xml:space="preserve">đảm bảo </w:t>
      </w:r>
      <w:r w:rsidR="00A82158" w:rsidRPr="005B230B">
        <w:rPr>
          <w:sz w:val="28"/>
          <w:szCs w:val="28"/>
        </w:rPr>
        <w:t>triển khai thực hiện</w:t>
      </w:r>
      <w:r w:rsidR="00C3293D" w:rsidRPr="005B230B">
        <w:rPr>
          <w:sz w:val="28"/>
          <w:szCs w:val="28"/>
        </w:rPr>
        <w:t xml:space="preserve"> đồng bộ </w:t>
      </w:r>
      <w:r w:rsidR="00A82158" w:rsidRPr="005B230B">
        <w:rPr>
          <w:sz w:val="28"/>
          <w:szCs w:val="28"/>
        </w:rPr>
        <w:t xml:space="preserve">về tổ chức, hoạt động của </w:t>
      </w:r>
      <w:r w:rsidR="007B04D8" w:rsidRPr="005B230B">
        <w:rPr>
          <w:sz w:val="28"/>
          <w:szCs w:val="28"/>
        </w:rPr>
        <w:t>tổ dân phố</w:t>
      </w:r>
      <w:r w:rsidR="00A82158" w:rsidRPr="005B230B">
        <w:rPr>
          <w:sz w:val="28"/>
          <w:szCs w:val="28"/>
        </w:rPr>
        <w:t xml:space="preserve"> và bảo đảm điều kiện hưởng phụ cấp đối với các chức danh tham gia hoạt động ở </w:t>
      </w:r>
      <w:r w:rsidR="007B04D8" w:rsidRPr="005B230B">
        <w:rPr>
          <w:sz w:val="28"/>
          <w:szCs w:val="28"/>
        </w:rPr>
        <w:t>tổ dân phố</w:t>
      </w:r>
      <w:r w:rsidR="00AF717D" w:rsidRPr="005B230B">
        <w:rPr>
          <w:sz w:val="28"/>
          <w:szCs w:val="28"/>
        </w:rPr>
        <w:t xml:space="preserve"> kịp thời</w:t>
      </w:r>
      <w:r w:rsidR="00A82158" w:rsidRPr="005B230B">
        <w:rPr>
          <w:sz w:val="28"/>
          <w:szCs w:val="28"/>
        </w:rPr>
        <w:t xml:space="preserve"> theo quy định, Ủy ban nhân dân phường hướng dẫn </w:t>
      </w:r>
      <w:r w:rsidR="007B04D8" w:rsidRPr="005B230B">
        <w:rPr>
          <w:sz w:val="28"/>
          <w:szCs w:val="28"/>
        </w:rPr>
        <w:t>thực hiện một số nội dung</w:t>
      </w:r>
      <w:r w:rsidR="000A53AD" w:rsidRPr="005B230B">
        <w:rPr>
          <w:sz w:val="28"/>
          <w:szCs w:val="28"/>
        </w:rPr>
        <w:t xml:space="preserve"> như sau</w:t>
      </w:r>
      <w:r w:rsidR="00A82158" w:rsidRPr="005B230B">
        <w:rPr>
          <w:sz w:val="28"/>
          <w:szCs w:val="28"/>
        </w:rPr>
        <w:t>:</w:t>
      </w:r>
    </w:p>
    <w:p w14:paraId="6B40271A" w14:textId="36B80C32" w:rsidR="009A5E62" w:rsidRPr="005B230B" w:rsidRDefault="007138F5" w:rsidP="00527D41">
      <w:pPr>
        <w:spacing w:before="120"/>
        <w:ind w:firstLine="720"/>
        <w:jc w:val="both"/>
        <w:rPr>
          <w:b/>
          <w:sz w:val="28"/>
          <w:szCs w:val="28"/>
        </w:rPr>
      </w:pPr>
      <w:r w:rsidRPr="005B230B">
        <w:rPr>
          <w:b/>
          <w:sz w:val="28"/>
          <w:szCs w:val="28"/>
        </w:rPr>
        <w:t xml:space="preserve">I. </w:t>
      </w:r>
      <w:r w:rsidRPr="005B230B">
        <w:rPr>
          <w:b/>
          <w:sz w:val="28"/>
          <w:szCs w:val="28"/>
          <w:shd w:val="clear" w:color="auto" w:fill="FFFFFF"/>
        </w:rPr>
        <w:t>CÔNG NHẬN NGƯỜI THAM GIA HOẠT ĐỘNG Ở TỔ DÂN PHỐ</w:t>
      </w:r>
    </w:p>
    <w:p w14:paraId="1A69A8A7" w14:textId="50168683" w:rsidR="006123D0" w:rsidRPr="005B230B" w:rsidRDefault="006123D0" w:rsidP="00527D41">
      <w:pPr>
        <w:spacing w:before="120"/>
        <w:ind w:firstLine="720"/>
        <w:jc w:val="both"/>
        <w:rPr>
          <w:sz w:val="28"/>
          <w:szCs w:val="28"/>
        </w:rPr>
      </w:pPr>
      <w:r w:rsidRPr="005B230B">
        <w:rPr>
          <w:b/>
          <w:sz w:val="28"/>
          <w:szCs w:val="28"/>
        </w:rPr>
        <w:t xml:space="preserve">1. Sắp xếp, kiện toàn nhân sự </w:t>
      </w:r>
      <w:r w:rsidRPr="005B230B">
        <w:rPr>
          <w:b/>
          <w:sz w:val="28"/>
          <w:szCs w:val="28"/>
          <w:shd w:val="clear" w:color="auto" w:fill="FFFFFF"/>
        </w:rPr>
        <w:t>người tham gia hoạt động ở tổ dân phố</w:t>
      </w:r>
    </w:p>
    <w:p w14:paraId="1D2B8528" w14:textId="156F212E" w:rsidR="009A5E62" w:rsidRPr="005B230B" w:rsidRDefault="00B126DF" w:rsidP="00527D41">
      <w:pPr>
        <w:spacing w:before="120"/>
        <w:ind w:firstLine="720"/>
        <w:jc w:val="both"/>
        <w:rPr>
          <w:sz w:val="28"/>
          <w:szCs w:val="28"/>
          <w:shd w:val="clear" w:color="auto" w:fill="FFFFFF"/>
        </w:rPr>
      </w:pPr>
      <w:r w:rsidRPr="005B230B">
        <w:rPr>
          <w:sz w:val="28"/>
          <w:szCs w:val="28"/>
        </w:rPr>
        <w:t xml:space="preserve">- </w:t>
      </w:r>
      <w:r w:rsidR="00553795" w:rsidRPr="005B230B">
        <w:rPr>
          <w:sz w:val="28"/>
          <w:szCs w:val="28"/>
        </w:rPr>
        <w:t>Căn cứ điểm c khoản 3 Điều 6 Nghị định số 185/2026/NĐ-CP của Chính phủ quy định: “</w:t>
      </w:r>
      <w:r w:rsidR="00553795" w:rsidRPr="005B230B">
        <w:rPr>
          <w:i/>
          <w:sz w:val="28"/>
          <w:szCs w:val="28"/>
          <w:shd w:val="clear" w:color="auto" w:fill="FFFFFF"/>
        </w:rPr>
        <w:t>Căn cứ quy định của Hội đồng nhân dân cấp tỉnh về số lượng, chức danh người tham gia hoạt động ở thôn, tổ dân phố, Trưởng thôn, Tổ trưởng Tổ dân phố lựa chọn người tham gia hoạt động ở thôn, tổ dân phố sau khi thống nhất với Bí thư Chi bộ, Trưởng ban Công tác Mặt trận ở thôn, tổ dân phố. Ủy ban nhân dân cấp xã quyết định công nhận và cho thôi làm người tham gia hoạt động ở thôn, tổ dân phố</w:t>
      </w:r>
      <w:r w:rsidR="00553795" w:rsidRPr="005B230B">
        <w:rPr>
          <w:sz w:val="28"/>
          <w:szCs w:val="28"/>
          <w:shd w:val="clear" w:color="auto" w:fill="FFFFFF"/>
        </w:rPr>
        <w:t>”.</w:t>
      </w:r>
    </w:p>
    <w:p w14:paraId="7C6905C5" w14:textId="370AE5A6" w:rsidR="00553795" w:rsidRPr="005B230B" w:rsidRDefault="00553795" w:rsidP="00527D41">
      <w:pPr>
        <w:spacing w:before="120"/>
        <w:ind w:firstLine="720"/>
        <w:jc w:val="both"/>
        <w:rPr>
          <w:sz w:val="28"/>
          <w:szCs w:val="28"/>
          <w:shd w:val="clear" w:color="auto" w:fill="FFFFFF"/>
        </w:rPr>
      </w:pPr>
      <w:r w:rsidRPr="005B230B">
        <w:rPr>
          <w:sz w:val="28"/>
          <w:szCs w:val="28"/>
          <w:shd w:val="clear" w:color="auto" w:fill="FFFFFF"/>
        </w:rPr>
        <w:t xml:space="preserve">Hiện nay, Hội đồng nhân dân tỉnh Hà Tĩnh đã ban hành </w:t>
      </w:r>
      <w:r w:rsidRPr="005B230B">
        <w:rPr>
          <w:sz w:val="28"/>
          <w:szCs w:val="28"/>
        </w:rPr>
        <w:t>Nghị quyết số 03/2026/NQ-HĐND quy định mức phụ cấp, việc kiêm nhiệm và mức phụ cấp kiêm nhiệm chức danh người hoạt động không chuyên trách ở thôn, tổ dân phố; số lượng, chức danh, mức hỗ trợ và mức phụ cấp kiêm nhiệm đối với các chức danh tham gia hoạt động ở thôn, tổ dân phố trên địa bàn tỉnh Hà Tĩnh; cụ thể: tại khoản 2 Điều 5</w:t>
      </w:r>
      <w:r w:rsidR="007138F5" w:rsidRPr="005B230B">
        <w:rPr>
          <w:sz w:val="28"/>
          <w:szCs w:val="28"/>
        </w:rPr>
        <w:t xml:space="preserve"> quy định:</w:t>
      </w:r>
      <w:r w:rsidRPr="005B230B">
        <w:rPr>
          <w:sz w:val="28"/>
          <w:szCs w:val="28"/>
        </w:rPr>
        <w:t xml:space="preserve"> </w:t>
      </w:r>
      <w:r w:rsidR="007138F5" w:rsidRPr="005B230B">
        <w:rPr>
          <w:sz w:val="28"/>
          <w:szCs w:val="28"/>
        </w:rPr>
        <w:t>“</w:t>
      </w:r>
      <w:r w:rsidRPr="005B230B">
        <w:rPr>
          <w:i/>
          <w:sz w:val="28"/>
          <w:szCs w:val="28"/>
        </w:rPr>
        <w:t xml:space="preserve">có 07 chức danh </w:t>
      </w:r>
      <w:r w:rsidRPr="005B230B">
        <w:rPr>
          <w:i/>
          <w:sz w:val="28"/>
          <w:szCs w:val="28"/>
          <w:shd w:val="clear" w:color="auto" w:fill="FFFFFF"/>
        </w:rPr>
        <w:t xml:space="preserve">tham gia hoạt động ở thôn, tổ dân phố trên địa bàn tỉnh, gồm: chức danh tham gia hoạt động hỗ trợ Bí thư chi bộ </w:t>
      </w:r>
      <w:r w:rsidRPr="005B230B">
        <w:rPr>
          <w:i/>
          <w:sz w:val="28"/>
          <w:szCs w:val="28"/>
          <w:shd w:val="clear" w:color="auto" w:fill="FFFFFF"/>
        </w:rPr>
        <w:lastRenderedPageBreak/>
        <w:t>và Trưởng thôn/Tổ trưởng tổ dân phố; chức danh tham gia hoạt động ở Chi đoàn Thanh niên Cộng sản Hồ Chí Minh; chức danh tham gia hoạt động ở Chi hội Phụ nữ; chức danh tham gia hoạt động ở Chi hội Nông dân; chức danh tham gia hoạt động ở Chi hội Cựu chiến binh; chức danh tham gia hoạt động ở các tổ chức xã hội và các nhiệm vụ khác; chức danh tham gia hoạt động ở Tổ liên gia</w:t>
      </w:r>
      <w:r w:rsidRPr="005B230B">
        <w:rPr>
          <w:sz w:val="28"/>
          <w:szCs w:val="28"/>
          <w:shd w:val="clear" w:color="auto" w:fill="FFFFFF"/>
        </w:rPr>
        <w:t>.</w:t>
      </w:r>
      <w:r w:rsidR="00581D65" w:rsidRPr="005B230B">
        <w:rPr>
          <w:sz w:val="28"/>
          <w:szCs w:val="28"/>
          <w:shd w:val="clear" w:color="auto" w:fill="FFFFFF"/>
        </w:rPr>
        <w:t>”</w:t>
      </w:r>
    </w:p>
    <w:p w14:paraId="7DF5A5E0" w14:textId="6231AD3F" w:rsidR="00581D65" w:rsidRPr="005B230B" w:rsidRDefault="002E0C9F" w:rsidP="00527D41">
      <w:pPr>
        <w:spacing w:before="120"/>
        <w:ind w:firstLine="720"/>
        <w:jc w:val="both"/>
        <w:rPr>
          <w:sz w:val="28"/>
          <w:szCs w:val="28"/>
          <w:shd w:val="clear" w:color="auto" w:fill="FFFFFF"/>
        </w:rPr>
      </w:pPr>
      <w:r w:rsidRPr="005B230B">
        <w:rPr>
          <w:sz w:val="28"/>
          <w:szCs w:val="28"/>
          <w:shd w:val="clear" w:color="auto" w:fill="FFFFFF"/>
        </w:rPr>
        <w:t>- Quy trình, tiêu chuẩn của các chức danh tham gia hoạt động ở tổ dân phố:</w:t>
      </w:r>
    </w:p>
    <w:p w14:paraId="2E4F8E83" w14:textId="7171A359" w:rsidR="00432FC1" w:rsidRPr="005B230B" w:rsidRDefault="002E0C9F" w:rsidP="00527D41">
      <w:pPr>
        <w:spacing w:before="120"/>
        <w:ind w:firstLine="720"/>
        <w:jc w:val="both"/>
        <w:rPr>
          <w:sz w:val="28"/>
          <w:szCs w:val="28"/>
          <w:shd w:val="clear" w:color="auto" w:fill="FFFFFF"/>
        </w:rPr>
      </w:pPr>
      <w:r w:rsidRPr="005B230B">
        <w:rPr>
          <w:sz w:val="28"/>
          <w:szCs w:val="28"/>
          <w:shd w:val="clear" w:color="auto" w:fill="FFFFFF"/>
        </w:rPr>
        <w:t xml:space="preserve">+ </w:t>
      </w:r>
      <w:r w:rsidR="00553795" w:rsidRPr="005B230B">
        <w:rPr>
          <w:sz w:val="28"/>
          <w:szCs w:val="28"/>
          <w:shd w:val="clear" w:color="auto" w:fill="FFFFFF"/>
        </w:rPr>
        <w:t>Các chức danh</w:t>
      </w:r>
      <w:r w:rsidR="00667D7F" w:rsidRPr="005B230B">
        <w:rPr>
          <w:sz w:val="28"/>
          <w:szCs w:val="28"/>
          <w:shd w:val="clear" w:color="auto" w:fill="FFFFFF"/>
        </w:rPr>
        <w:t xml:space="preserve"> tham gia hoạt động: hỗ trợ Bí thư chi bộ và Tổ trưởng tổ dân phố; Chi đoàn Thanh niên Cộng sản Hồ Chí Minh; Chi hội Phụ nữ; Chi hội Nông dân; Chi hội Cựu chiến binh; các tổ chức xã hội và các nhiệm vụ khác: Thực hiện </w:t>
      </w:r>
      <w:r w:rsidR="00432FC1" w:rsidRPr="005B230B">
        <w:rPr>
          <w:sz w:val="28"/>
          <w:szCs w:val="28"/>
          <w:shd w:val="clear" w:color="auto" w:fill="FFFFFF"/>
        </w:rPr>
        <w:t>theo quy định và Điều lệ hội, các quy định của pháp luật có liên quan và các hướng dẫn của hội cấp trên.</w:t>
      </w:r>
    </w:p>
    <w:p w14:paraId="4C8DF4A7" w14:textId="05020ABB" w:rsidR="002E0C9F" w:rsidRPr="005B230B" w:rsidRDefault="002E0C9F" w:rsidP="00527D41">
      <w:pPr>
        <w:spacing w:before="120"/>
        <w:ind w:firstLine="720"/>
        <w:jc w:val="both"/>
        <w:rPr>
          <w:sz w:val="28"/>
          <w:szCs w:val="28"/>
          <w:shd w:val="clear" w:color="auto" w:fill="FFFFFF"/>
        </w:rPr>
      </w:pPr>
      <w:r w:rsidRPr="005B230B">
        <w:rPr>
          <w:sz w:val="28"/>
          <w:szCs w:val="28"/>
          <w:shd w:val="clear" w:color="auto" w:fill="FFFFFF"/>
        </w:rPr>
        <w:t>Tổng số lượng người tham gia hoạt động ở các chức danh nêu trên không quá 12 người/tổ dân phố.</w:t>
      </w:r>
    </w:p>
    <w:p w14:paraId="470E4F06" w14:textId="4E9191E7" w:rsidR="009A5E62" w:rsidRPr="005B230B" w:rsidRDefault="002E0C9F" w:rsidP="00527D41">
      <w:pPr>
        <w:spacing w:before="120"/>
        <w:ind w:firstLine="720"/>
        <w:jc w:val="both"/>
        <w:rPr>
          <w:sz w:val="28"/>
          <w:szCs w:val="28"/>
          <w:shd w:val="clear" w:color="auto" w:fill="FFFFFF"/>
        </w:rPr>
      </w:pPr>
      <w:r w:rsidRPr="005B230B">
        <w:rPr>
          <w:sz w:val="28"/>
          <w:szCs w:val="28"/>
          <w:shd w:val="clear" w:color="auto" w:fill="FFFFFF"/>
        </w:rPr>
        <w:t xml:space="preserve">+ </w:t>
      </w:r>
      <w:r w:rsidR="006123D0" w:rsidRPr="005B230B">
        <w:rPr>
          <w:sz w:val="28"/>
          <w:szCs w:val="28"/>
          <w:shd w:val="clear" w:color="auto" w:fill="FFFFFF"/>
        </w:rPr>
        <w:t>Chức danh tham gia hoạt động ở Tổ liên gia thực hiện theo hướng dẫn tại mục II Công văn này.</w:t>
      </w:r>
    </w:p>
    <w:p w14:paraId="3044E4E4" w14:textId="77777777" w:rsidR="00B126DF" w:rsidRPr="005B230B" w:rsidRDefault="002E0C9F" w:rsidP="00527D41">
      <w:pPr>
        <w:spacing w:before="120"/>
        <w:ind w:firstLine="720"/>
        <w:jc w:val="both"/>
        <w:rPr>
          <w:sz w:val="28"/>
          <w:szCs w:val="28"/>
          <w:shd w:val="clear" w:color="auto" w:fill="FFFFFF"/>
        </w:rPr>
      </w:pPr>
      <w:r w:rsidRPr="005B230B">
        <w:rPr>
          <w:sz w:val="28"/>
          <w:szCs w:val="28"/>
          <w:shd w:val="clear" w:color="auto" w:fill="FFFFFF"/>
        </w:rPr>
        <w:t xml:space="preserve">- Việc kiêm nhiệm và hưởng phụ cấp: </w:t>
      </w:r>
    </w:p>
    <w:p w14:paraId="41973817" w14:textId="2EF54D79" w:rsidR="002E0C9F" w:rsidRPr="005B230B" w:rsidRDefault="00B126DF" w:rsidP="00527D41">
      <w:pPr>
        <w:spacing w:before="120"/>
        <w:ind w:firstLine="720"/>
        <w:jc w:val="both"/>
        <w:rPr>
          <w:sz w:val="28"/>
          <w:szCs w:val="28"/>
          <w:shd w:val="clear" w:color="auto" w:fill="FFFFFF"/>
        </w:rPr>
      </w:pPr>
      <w:r w:rsidRPr="005B230B">
        <w:rPr>
          <w:sz w:val="28"/>
          <w:szCs w:val="28"/>
          <w:shd w:val="clear" w:color="auto" w:fill="FFFFFF"/>
        </w:rPr>
        <w:t>C</w:t>
      </w:r>
      <w:r w:rsidR="002E0C9F" w:rsidRPr="005B230B">
        <w:rPr>
          <w:sz w:val="28"/>
          <w:szCs w:val="28"/>
          <w:shd w:val="clear" w:color="auto" w:fill="FFFFFF"/>
        </w:rPr>
        <w:t>hức danh tham gia hoạt động ở tổ dân phố được kiêm nhiệm chức danh tham gia hoạt động khác ở tổ dân phố và được hưởng 100% mức hỗ trợ của chức danh kiêm nhiệm. Một người chỉ được kiêm nhiệm tối đa 02 chức danh và bảo đảm hoàn thành tốt nhiệm vụ ở các vị trí được giao.</w:t>
      </w:r>
    </w:p>
    <w:p w14:paraId="50EB759F" w14:textId="372D7A5A" w:rsidR="002E0C9F" w:rsidRPr="005B230B" w:rsidRDefault="002E0C9F" w:rsidP="00527D41">
      <w:pPr>
        <w:spacing w:before="120"/>
        <w:ind w:firstLine="720"/>
        <w:jc w:val="both"/>
        <w:rPr>
          <w:sz w:val="28"/>
          <w:szCs w:val="28"/>
          <w:shd w:val="clear" w:color="auto" w:fill="FFFFFF"/>
        </w:rPr>
      </w:pPr>
      <w:r w:rsidRPr="005B230B">
        <w:rPr>
          <w:sz w:val="28"/>
          <w:szCs w:val="28"/>
          <w:shd w:val="clear" w:color="auto" w:fill="FFFFFF"/>
        </w:rPr>
        <w:t>Trường hợp có nhiều người cùng thực hiện nhiệm vụ của 01 chức danh tại thì chỉ tính một mức hỗ trợ theo chức danh cho tất cả những người tham gia chức danh đó.</w:t>
      </w:r>
    </w:p>
    <w:p w14:paraId="73905AB0" w14:textId="33D71DCD" w:rsidR="006123D0" w:rsidRPr="00EC6E89" w:rsidRDefault="006123D0" w:rsidP="00EC6E89">
      <w:pPr>
        <w:pStyle w:val="NormalWeb"/>
        <w:spacing w:before="120" w:beforeAutospacing="0" w:after="0" w:afterAutospacing="0"/>
        <w:ind w:firstLine="709"/>
        <w:jc w:val="both"/>
        <w:rPr>
          <w:b/>
          <w:sz w:val="28"/>
          <w:szCs w:val="28"/>
        </w:rPr>
      </w:pPr>
      <w:r w:rsidRPr="00EC6E89">
        <w:rPr>
          <w:b/>
          <w:sz w:val="28"/>
          <w:szCs w:val="28"/>
        </w:rPr>
        <w:t>2. Hồ sơ đề nghị công nhận</w:t>
      </w:r>
    </w:p>
    <w:p w14:paraId="34CBFBD5" w14:textId="77777777" w:rsidR="00CC0A04" w:rsidRPr="00EC6E89" w:rsidRDefault="003B65DC" w:rsidP="00EC6E89">
      <w:pPr>
        <w:pStyle w:val="NormalWeb"/>
        <w:spacing w:before="120" w:beforeAutospacing="0" w:after="0" w:afterAutospacing="0"/>
        <w:ind w:firstLine="709"/>
        <w:jc w:val="both"/>
        <w:rPr>
          <w:sz w:val="28"/>
          <w:szCs w:val="28"/>
        </w:rPr>
      </w:pPr>
      <w:r w:rsidRPr="00EC6E89">
        <w:rPr>
          <w:sz w:val="28"/>
          <w:szCs w:val="28"/>
        </w:rPr>
        <w:t>Sau khi các chi hội, chi đoàn, tổ chức xã hội được</w:t>
      </w:r>
      <w:r w:rsidR="00303B85" w:rsidRPr="00EC6E89">
        <w:rPr>
          <w:sz w:val="28"/>
          <w:szCs w:val="28"/>
        </w:rPr>
        <w:t xml:space="preserve"> cơ quan có thẩm quyền ban hành quyết định</w:t>
      </w:r>
      <w:r w:rsidRPr="00EC6E89">
        <w:rPr>
          <w:sz w:val="28"/>
          <w:szCs w:val="28"/>
        </w:rPr>
        <w:t xml:space="preserve"> thành lập</w:t>
      </w:r>
      <w:r w:rsidR="00303B85" w:rsidRPr="00EC6E89">
        <w:rPr>
          <w:sz w:val="28"/>
          <w:szCs w:val="28"/>
        </w:rPr>
        <w:t>, sắp xếp, kiện toàn</w:t>
      </w:r>
      <w:r w:rsidRPr="00EC6E89">
        <w:rPr>
          <w:sz w:val="28"/>
          <w:szCs w:val="28"/>
        </w:rPr>
        <w:t xml:space="preserve"> và </w:t>
      </w:r>
      <w:r w:rsidR="00214B99" w:rsidRPr="00EC6E89">
        <w:rPr>
          <w:sz w:val="28"/>
          <w:szCs w:val="28"/>
        </w:rPr>
        <w:t xml:space="preserve">thống nhất </w:t>
      </w:r>
      <w:r w:rsidRPr="00EC6E89">
        <w:rPr>
          <w:sz w:val="28"/>
          <w:szCs w:val="28"/>
        </w:rPr>
        <w:t>nhân sự</w:t>
      </w:r>
      <w:r w:rsidR="00214B99" w:rsidRPr="00EC6E89">
        <w:rPr>
          <w:sz w:val="28"/>
          <w:szCs w:val="28"/>
        </w:rPr>
        <w:t xml:space="preserve">; Tổ trưởng tổ dân phố gửi danh sách về UBND phường (qua phòng Văn hóa - Xã hội) </w:t>
      </w:r>
      <w:r w:rsidR="00303B85" w:rsidRPr="00EC6E89">
        <w:rPr>
          <w:sz w:val="28"/>
          <w:szCs w:val="28"/>
        </w:rPr>
        <w:t xml:space="preserve">để ban hành </w:t>
      </w:r>
      <w:r w:rsidR="00214B99" w:rsidRPr="00EC6E89">
        <w:rPr>
          <w:sz w:val="28"/>
          <w:szCs w:val="28"/>
        </w:rPr>
        <w:t>quyết định công nhận người tham gia hoạt động ở tổ dân phố kịp thời theo quy định.</w:t>
      </w:r>
      <w:r w:rsidR="00CC0A04" w:rsidRPr="00EC6E89">
        <w:rPr>
          <w:sz w:val="28"/>
          <w:szCs w:val="28"/>
        </w:rPr>
        <w:t xml:space="preserve"> </w:t>
      </w:r>
    </w:p>
    <w:p w14:paraId="6E1413DA" w14:textId="0F972751" w:rsidR="00CC0A04" w:rsidRPr="00EC6E89" w:rsidRDefault="00CC0A04" w:rsidP="00EC6E89">
      <w:pPr>
        <w:pStyle w:val="NormalWeb"/>
        <w:spacing w:before="120" w:beforeAutospacing="0" w:after="0" w:afterAutospacing="0"/>
        <w:ind w:firstLine="709"/>
        <w:jc w:val="both"/>
        <w:rPr>
          <w:b/>
          <w:sz w:val="28"/>
          <w:szCs w:val="28"/>
        </w:rPr>
      </w:pPr>
      <w:r w:rsidRPr="00EC6E89">
        <w:rPr>
          <w:b/>
          <w:sz w:val="28"/>
          <w:szCs w:val="28"/>
        </w:rPr>
        <w:t>II. HƯỚNG DẪN RÀ SOÁT, SẮP XẾP, KIỆN TOÀN TỔ LIÊN GIA</w:t>
      </w:r>
    </w:p>
    <w:p w14:paraId="134A7507" w14:textId="77777777" w:rsidR="00CC0A04" w:rsidRPr="00EC6E89" w:rsidRDefault="00CC0A04" w:rsidP="00EC6E89">
      <w:pPr>
        <w:pStyle w:val="NormalWeb"/>
        <w:spacing w:before="120" w:beforeAutospacing="0" w:after="0" w:afterAutospacing="0"/>
        <w:ind w:firstLine="709"/>
        <w:jc w:val="both"/>
        <w:rPr>
          <w:b/>
          <w:sz w:val="28"/>
          <w:szCs w:val="28"/>
        </w:rPr>
      </w:pPr>
      <w:r w:rsidRPr="00EC6E89">
        <w:rPr>
          <w:b/>
          <w:sz w:val="28"/>
          <w:szCs w:val="28"/>
        </w:rPr>
        <w:t>1. Mục đích, yêu cầu</w:t>
      </w:r>
    </w:p>
    <w:p w14:paraId="2A785780" w14:textId="77777777" w:rsidR="00CC0A04" w:rsidRPr="00EC6E89" w:rsidRDefault="00CC0A04" w:rsidP="00EC6E89">
      <w:pPr>
        <w:pStyle w:val="NormalWeb"/>
        <w:spacing w:before="120" w:beforeAutospacing="0" w:after="0" w:afterAutospacing="0"/>
        <w:ind w:firstLine="709"/>
        <w:jc w:val="both"/>
        <w:rPr>
          <w:sz w:val="28"/>
          <w:szCs w:val="28"/>
        </w:rPr>
      </w:pPr>
      <w:r w:rsidRPr="00EC6E89">
        <w:rPr>
          <w:sz w:val="28"/>
          <w:szCs w:val="28"/>
        </w:rPr>
        <w:t>Kiện toàn, sắp xếp lại Tổ liên gia phù hợp với quy mô dân số, địa bàn quản lý, bảo đảm thuận lợi trong công tác tự quản ở cộng đồng dân cư;</w:t>
      </w:r>
    </w:p>
    <w:p w14:paraId="65C187B0" w14:textId="77777777" w:rsidR="00CC0A04" w:rsidRPr="00EC6E89" w:rsidRDefault="00CC0A04" w:rsidP="00EC6E89">
      <w:pPr>
        <w:pStyle w:val="NormalWeb"/>
        <w:spacing w:before="120" w:beforeAutospacing="0" w:after="0" w:afterAutospacing="0"/>
        <w:ind w:firstLine="709"/>
        <w:jc w:val="both"/>
        <w:rPr>
          <w:sz w:val="28"/>
          <w:szCs w:val="28"/>
        </w:rPr>
      </w:pPr>
      <w:r w:rsidRPr="00EC6E89">
        <w:rPr>
          <w:sz w:val="28"/>
          <w:szCs w:val="28"/>
        </w:rPr>
        <w:t>Bảo đảm việc thành lập, sắp xếp Tổ liên gia thực hiện đúng quy định của pháp luật, phù hợp với điều kiện thực tế của từng tổ dân phố;</w:t>
      </w:r>
    </w:p>
    <w:p w14:paraId="4C7F6200" w14:textId="77777777" w:rsidR="00CC0A04" w:rsidRPr="00EC6E89" w:rsidRDefault="00CC0A04" w:rsidP="00EC6E89">
      <w:pPr>
        <w:pStyle w:val="NormalWeb"/>
        <w:spacing w:before="120" w:beforeAutospacing="0" w:after="0" w:afterAutospacing="0"/>
        <w:ind w:firstLine="709"/>
        <w:jc w:val="both"/>
        <w:rPr>
          <w:sz w:val="28"/>
          <w:szCs w:val="28"/>
        </w:rPr>
      </w:pPr>
      <w:r w:rsidRPr="00EC6E89">
        <w:rPr>
          <w:sz w:val="28"/>
          <w:szCs w:val="28"/>
        </w:rPr>
        <w:t>Việc bố trí các chức danh tham gia hoạt động ở Tổ liên gia phải bảo đảm tinh gọn, hiệu quả, đáp ứng yêu cầu quản lý, đồng thời làm căn cứ để thực hiện chế độ, chính sách theo quy định.</w:t>
      </w:r>
    </w:p>
    <w:p w14:paraId="5E9F1730" w14:textId="2C135E23" w:rsidR="006123D0" w:rsidRPr="005B230B" w:rsidRDefault="006123D0" w:rsidP="00527D41">
      <w:pPr>
        <w:spacing w:before="120"/>
        <w:ind w:firstLine="720"/>
        <w:jc w:val="both"/>
        <w:rPr>
          <w:sz w:val="28"/>
          <w:szCs w:val="28"/>
          <w:shd w:val="clear" w:color="auto" w:fill="FFFFFF"/>
        </w:rPr>
      </w:pPr>
    </w:p>
    <w:p w14:paraId="774A567D" w14:textId="44F7637C" w:rsidR="002E0C9F" w:rsidRPr="005B230B" w:rsidRDefault="002E0C9F" w:rsidP="008324A1">
      <w:pPr>
        <w:pStyle w:val="Heading3"/>
        <w:rPr>
          <w:rFonts w:cs="Times New Roman"/>
          <w:b/>
          <w:color w:val="auto"/>
        </w:rPr>
      </w:pPr>
      <w:r w:rsidRPr="005B230B">
        <w:rPr>
          <w:rFonts w:cs="Times New Roman"/>
          <w:b/>
          <w:color w:val="auto"/>
        </w:rPr>
        <w:lastRenderedPageBreak/>
        <w:t>2. Nội dung thực hiện</w:t>
      </w:r>
    </w:p>
    <w:p w14:paraId="79E4E12F" w14:textId="77777777" w:rsidR="002E0C9F" w:rsidRPr="005B230B" w:rsidRDefault="002E0C9F" w:rsidP="002E0C9F">
      <w:pPr>
        <w:pStyle w:val="Heading4"/>
        <w:spacing w:line="240" w:lineRule="auto"/>
        <w:ind w:firstLine="709"/>
        <w:jc w:val="both"/>
        <w:rPr>
          <w:rFonts w:eastAsia="Times New Roman" w:cs="Times New Roman"/>
          <w:iCs w:val="0"/>
          <w:shd w:val="clear" w:color="auto" w:fill="FFFFFF"/>
        </w:rPr>
      </w:pPr>
      <w:r w:rsidRPr="005B230B">
        <w:rPr>
          <w:rFonts w:eastAsia="Times New Roman" w:cs="Times New Roman"/>
          <w:iCs w:val="0"/>
          <w:shd w:val="clear" w:color="auto" w:fill="FFFFFF"/>
        </w:rPr>
        <w:t>a) Rà soát, sắp xếp lại Tổ liên gia</w:t>
      </w:r>
    </w:p>
    <w:p w14:paraId="611210FA" w14:textId="19E955A2" w:rsidR="000A53AD" w:rsidRPr="005B230B" w:rsidRDefault="00EA6B22" w:rsidP="00527D41">
      <w:pPr>
        <w:pStyle w:val="NormalWeb"/>
        <w:spacing w:before="120" w:beforeAutospacing="0" w:after="0" w:afterAutospacing="0"/>
        <w:ind w:firstLine="709"/>
        <w:jc w:val="both"/>
        <w:rPr>
          <w:sz w:val="28"/>
          <w:szCs w:val="28"/>
          <w:shd w:val="clear" w:color="auto" w:fill="FFFFFF"/>
        </w:rPr>
      </w:pPr>
      <w:r w:rsidRPr="005B230B">
        <w:rPr>
          <w:sz w:val="28"/>
          <w:szCs w:val="28"/>
          <w:shd w:val="clear" w:color="auto" w:fill="FFFFFF"/>
        </w:rPr>
        <w:t xml:space="preserve">- </w:t>
      </w:r>
      <w:r w:rsidR="00A82158" w:rsidRPr="005B230B">
        <w:rPr>
          <w:sz w:val="28"/>
          <w:szCs w:val="28"/>
          <w:shd w:val="clear" w:color="auto" w:fill="FFFFFF"/>
        </w:rPr>
        <w:t>Các Tổ dân phố tổ chức</w:t>
      </w:r>
      <w:r w:rsidR="000A53AD" w:rsidRPr="005B230B">
        <w:rPr>
          <w:sz w:val="28"/>
          <w:szCs w:val="28"/>
          <w:shd w:val="clear" w:color="auto" w:fill="FFFFFF"/>
        </w:rPr>
        <w:t xml:space="preserve"> rà soát toàn bộ hiện trạng số lượng Cụm dân cư, Tổ liên gia hiện có; đánh giá quy mô hộ gia đình, điều kiện địa lý,</w:t>
      </w:r>
      <w:r w:rsidRPr="005B230B">
        <w:rPr>
          <w:sz w:val="28"/>
          <w:szCs w:val="28"/>
          <w:shd w:val="clear" w:color="auto" w:fill="FFFFFF"/>
        </w:rPr>
        <w:t xml:space="preserve"> đặc điểm dân cư,</w:t>
      </w:r>
      <w:r w:rsidR="000A53AD" w:rsidRPr="005B230B">
        <w:rPr>
          <w:sz w:val="28"/>
          <w:szCs w:val="28"/>
          <w:shd w:val="clear" w:color="auto" w:fill="FFFFFF"/>
        </w:rPr>
        <w:t xml:space="preserve"> khả nă</w:t>
      </w:r>
      <w:r w:rsidRPr="005B230B">
        <w:rPr>
          <w:sz w:val="28"/>
          <w:szCs w:val="28"/>
          <w:shd w:val="clear" w:color="auto" w:fill="FFFFFF"/>
        </w:rPr>
        <w:t xml:space="preserve">ng quản lý, hiệu quả hoạt động, </w:t>
      </w:r>
      <w:r w:rsidR="000A53AD" w:rsidRPr="005B230B">
        <w:rPr>
          <w:sz w:val="28"/>
          <w:szCs w:val="28"/>
          <w:shd w:val="clear" w:color="auto" w:fill="FFFFFF"/>
        </w:rPr>
        <w:t xml:space="preserve">trên cơ sở đó đề xuất phương án: </w:t>
      </w:r>
    </w:p>
    <w:p w14:paraId="37C2D0B1" w14:textId="1C33F518" w:rsidR="00A82158" w:rsidRPr="005B230B" w:rsidRDefault="00EA6B22" w:rsidP="00527D41">
      <w:pPr>
        <w:pStyle w:val="NormalWeb"/>
        <w:spacing w:before="120" w:beforeAutospacing="0" w:after="0" w:afterAutospacing="0"/>
        <w:ind w:firstLine="709"/>
        <w:jc w:val="both"/>
        <w:rPr>
          <w:sz w:val="28"/>
          <w:szCs w:val="28"/>
          <w:shd w:val="clear" w:color="auto" w:fill="FFFFFF"/>
        </w:rPr>
      </w:pPr>
      <w:r w:rsidRPr="005B230B">
        <w:rPr>
          <w:sz w:val="28"/>
          <w:szCs w:val="28"/>
          <w:shd w:val="clear" w:color="auto" w:fill="FFFFFF"/>
        </w:rPr>
        <w:t xml:space="preserve">+ </w:t>
      </w:r>
      <w:r w:rsidR="00A82158" w:rsidRPr="005B230B">
        <w:rPr>
          <w:sz w:val="28"/>
          <w:szCs w:val="28"/>
          <w:shd w:val="clear" w:color="auto" w:fill="FFFFFF"/>
        </w:rPr>
        <w:t>Giữ nguyên đối với các Tổ liên gia hoạt động ổn định, phù hợp.</w:t>
      </w:r>
    </w:p>
    <w:p w14:paraId="237ACC79" w14:textId="15C92436" w:rsidR="00A82158" w:rsidRPr="005B230B" w:rsidRDefault="00EA6B22" w:rsidP="00527D41">
      <w:pPr>
        <w:pStyle w:val="NormalWeb"/>
        <w:spacing w:before="120" w:beforeAutospacing="0" w:after="0" w:afterAutospacing="0"/>
        <w:ind w:firstLine="709"/>
        <w:jc w:val="both"/>
        <w:rPr>
          <w:sz w:val="28"/>
          <w:szCs w:val="28"/>
          <w:shd w:val="clear" w:color="auto" w:fill="FFFFFF"/>
        </w:rPr>
      </w:pPr>
      <w:r w:rsidRPr="005B230B">
        <w:rPr>
          <w:sz w:val="28"/>
          <w:szCs w:val="28"/>
          <w:shd w:val="clear" w:color="auto" w:fill="FFFFFF"/>
        </w:rPr>
        <w:t xml:space="preserve">+ </w:t>
      </w:r>
      <w:r w:rsidR="00A82158" w:rsidRPr="005B230B">
        <w:rPr>
          <w:sz w:val="28"/>
          <w:szCs w:val="28"/>
          <w:shd w:val="clear" w:color="auto" w:fill="FFFFFF"/>
        </w:rPr>
        <w:t>Sáp nhập, chia tách hoặc thành lập mới đối với các Tổ liên gia chưa ph</w:t>
      </w:r>
      <w:r w:rsidR="0096148D" w:rsidRPr="005B230B">
        <w:rPr>
          <w:sz w:val="28"/>
          <w:szCs w:val="28"/>
          <w:shd w:val="clear" w:color="auto" w:fill="FFFFFF"/>
        </w:rPr>
        <w:t xml:space="preserve">ù hợp </w:t>
      </w:r>
      <w:r w:rsidRPr="005B230B">
        <w:rPr>
          <w:sz w:val="28"/>
          <w:szCs w:val="28"/>
          <w:shd w:val="clear" w:color="auto" w:fill="FFFFFF"/>
        </w:rPr>
        <w:t xml:space="preserve">với tình hình thực tế </w:t>
      </w:r>
      <w:r w:rsidR="0096148D" w:rsidRPr="005B230B">
        <w:rPr>
          <w:sz w:val="28"/>
          <w:szCs w:val="28"/>
          <w:shd w:val="clear" w:color="auto" w:fill="FFFFFF"/>
        </w:rPr>
        <w:t>sau khi thực hiện sắp xếp, tổ chức lại t</w:t>
      </w:r>
      <w:r w:rsidR="00A82158" w:rsidRPr="005B230B">
        <w:rPr>
          <w:sz w:val="28"/>
          <w:szCs w:val="28"/>
          <w:shd w:val="clear" w:color="auto" w:fill="FFFFFF"/>
        </w:rPr>
        <w:t>ổ dân phố.</w:t>
      </w:r>
    </w:p>
    <w:p w14:paraId="0F496BA0" w14:textId="1ADF4BE4" w:rsidR="00A82158" w:rsidRPr="005B230B" w:rsidRDefault="00EA6B22" w:rsidP="00527D41">
      <w:pPr>
        <w:pStyle w:val="NormalWeb"/>
        <w:spacing w:before="120" w:beforeAutospacing="0" w:after="0" w:afterAutospacing="0"/>
        <w:ind w:firstLine="709"/>
        <w:jc w:val="both"/>
        <w:rPr>
          <w:sz w:val="28"/>
          <w:szCs w:val="28"/>
          <w:shd w:val="clear" w:color="auto" w:fill="FFFFFF"/>
        </w:rPr>
      </w:pPr>
      <w:r w:rsidRPr="005B230B">
        <w:rPr>
          <w:sz w:val="28"/>
          <w:szCs w:val="28"/>
          <w:shd w:val="clear" w:color="auto" w:fill="FFFFFF"/>
        </w:rPr>
        <w:t xml:space="preserve">- </w:t>
      </w:r>
      <w:r w:rsidR="00A82158" w:rsidRPr="005B230B">
        <w:rPr>
          <w:sz w:val="28"/>
          <w:szCs w:val="28"/>
          <w:shd w:val="clear" w:color="auto" w:fill="FFFFFF"/>
        </w:rPr>
        <w:t>Việc sắp xếp</w:t>
      </w:r>
      <w:r w:rsidR="0076749B" w:rsidRPr="005B230B">
        <w:rPr>
          <w:sz w:val="28"/>
          <w:szCs w:val="28"/>
          <w:shd w:val="clear" w:color="auto" w:fill="FFFFFF"/>
        </w:rPr>
        <w:t>, kiện toàn</w:t>
      </w:r>
      <w:r w:rsidR="00A82158" w:rsidRPr="005B230B">
        <w:rPr>
          <w:sz w:val="28"/>
          <w:szCs w:val="28"/>
          <w:shd w:val="clear" w:color="auto" w:fill="FFFFFF"/>
        </w:rPr>
        <w:t xml:space="preserve"> phải bảo đảm tính liên kết địa bàn, thuận lợi trong sinh hoạt cộng đồng, công tác tuyên truyền, vận động Nhân dân và triển khai các nhiệm vụ ở cơ sở.</w:t>
      </w:r>
    </w:p>
    <w:p w14:paraId="2B104B6D" w14:textId="5E32A013" w:rsidR="00A82158" w:rsidRPr="005B230B" w:rsidRDefault="00214B99" w:rsidP="00527D41">
      <w:pPr>
        <w:pStyle w:val="Heading4"/>
        <w:spacing w:line="240" w:lineRule="auto"/>
        <w:ind w:firstLine="709"/>
        <w:jc w:val="both"/>
        <w:rPr>
          <w:rFonts w:cs="Times New Roman"/>
        </w:rPr>
      </w:pPr>
      <w:r w:rsidRPr="005B230B">
        <w:rPr>
          <w:rFonts w:cs="Times New Roman"/>
        </w:rPr>
        <w:t>b)</w:t>
      </w:r>
      <w:r w:rsidR="00A82158" w:rsidRPr="005B230B">
        <w:rPr>
          <w:rFonts w:cs="Times New Roman"/>
        </w:rPr>
        <w:t xml:space="preserve"> Kiện toàn nhân sự Tổ liên gia</w:t>
      </w:r>
    </w:p>
    <w:p w14:paraId="2B2A5351" w14:textId="1DFD83EF" w:rsidR="00A82158" w:rsidRPr="005B230B" w:rsidRDefault="00A82158" w:rsidP="00527D41">
      <w:pPr>
        <w:pStyle w:val="NormalWeb"/>
        <w:spacing w:before="120" w:beforeAutospacing="0" w:after="0" w:afterAutospacing="0"/>
        <w:ind w:firstLine="709"/>
        <w:jc w:val="both"/>
        <w:rPr>
          <w:spacing w:val="-6"/>
          <w:sz w:val="28"/>
          <w:szCs w:val="28"/>
        </w:rPr>
      </w:pPr>
      <w:r w:rsidRPr="005B230B">
        <w:rPr>
          <w:spacing w:val="-6"/>
          <w:sz w:val="28"/>
          <w:szCs w:val="28"/>
        </w:rPr>
        <w:t>Sau khi hoàn thành việc sắp xếp</w:t>
      </w:r>
      <w:r w:rsidR="00BB1EA2" w:rsidRPr="005B230B">
        <w:rPr>
          <w:spacing w:val="-6"/>
          <w:sz w:val="28"/>
          <w:szCs w:val="28"/>
        </w:rPr>
        <w:t xml:space="preserve">, </w:t>
      </w:r>
      <w:r w:rsidR="00B77481" w:rsidRPr="005B230B">
        <w:rPr>
          <w:spacing w:val="-6"/>
          <w:sz w:val="28"/>
          <w:szCs w:val="28"/>
        </w:rPr>
        <w:t>kiện toàn</w:t>
      </w:r>
      <w:r w:rsidR="00BB1EA2" w:rsidRPr="005B230B">
        <w:rPr>
          <w:spacing w:val="-6"/>
          <w:sz w:val="28"/>
          <w:szCs w:val="28"/>
        </w:rPr>
        <w:t xml:space="preserve"> Tổ liên gia</w:t>
      </w:r>
      <w:r w:rsidRPr="005B230B">
        <w:rPr>
          <w:spacing w:val="-6"/>
          <w:sz w:val="28"/>
          <w:szCs w:val="28"/>
        </w:rPr>
        <w:t xml:space="preserve">, </w:t>
      </w:r>
      <w:r w:rsidR="00BB1EA2" w:rsidRPr="005B230B">
        <w:rPr>
          <w:spacing w:val="-6"/>
          <w:sz w:val="28"/>
          <w:szCs w:val="28"/>
        </w:rPr>
        <w:t>các t</w:t>
      </w:r>
      <w:r w:rsidRPr="005B230B">
        <w:rPr>
          <w:spacing w:val="-6"/>
          <w:sz w:val="28"/>
          <w:szCs w:val="28"/>
        </w:rPr>
        <w:t xml:space="preserve">ổ dân phố thống nhất nhân sự tham gia hoạt động ở từng Tổ liên gia </w:t>
      </w:r>
      <w:r w:rsidR="008B0633" w:rsidRPr="005B230B">
        <w:rPr>
          <w:spacing w:val="-6"/>
          <w:sz w:val="28"/>
          <w:szCs w:val="28"/>
        </w:rPr>
        <w:t>và gửi hồ sơ về UBND phường theo quy định.</w:t>
      </w:r>
    </w:p>
    <w:p w14:paraId="11CB162E" w14:textId="72DC5AD4" w:rsidR="00A82158" w:rsidRPr="005B230B" w:rsidRDefault="00BB1EA2" w:rsidP="00527D41">
      <w:pPr>
        <w:pStyle w:val="NormalWeb"/>
        <w:spacing w:before="120" w:beforeAutospacing="0" w:after="0" w:afterAutospacing="0"/>
        <w:ind w:firstLine="709"/>
        <w:jc w:val="both"/>
        <w:rPr>
          <w:sz w:val="28"/>
          <w:szCs w:val="28"/>
        </w:rPr>
      </w:pPr>
      <w:r w:rsidRPr="005B230B">
        <w:rPr>
          <w:sz w:val="28"/>
          <w:szCs w:val="28"/>
        </w:rPr>
        <w:t>V</w:t>
      </w:r>
      <w:r w:rsidR="00A82158" w:rsidRPr="005B230B">
        <w:rPr>
          <w:sz w:val="28"/>
          <w:szCs w:val="28"/>
        </w:rPr>
        <w:t xml:space="preserve">iệc lựa chọn nhân sự </w:t>
      </w:r>
      <w:r w:rsidRPr="005B230B">
        <w:rPr>
          <w:sz w:val="28"/>
          <w:szCs w:val="28"/>
        </w:rPr>
        <w:t xml:space="preserve">Tổ trưởng Tổ liên gia </w:t>
      </w:r>
      <w:r w:rsidR="00A82158" w:rsidRPr="005B230B">
        <w:rPr>
          <w:sz w:val="28"/>
          <w:szCs w:val="28"/>
        </w:rPr>
        <w:t xml:space="preserve">cần bảo đảm </w:t>
      </w:r>
      <w:r w:rsidRPr="005B230B">
        <w:rPr>
          <w:sz w:val="28"/>
          <w:szCs w:val="28"/>
        </w:rPr>
        <w:t>người có</w:t>
      </w:r>
      <w:r w:rsidR="00A82158" w:rsidRPr="005B230B">
        <w:rPr>
          <w:sz w:val="28"/>
          <w:szCs w:val="28"/>
        </w:rPr>
        <w:t xml:space="preserve"> uy tín, trách nhiệm và khả năng tổ chức thực hiện nhiệm vụ tại địa bàn.</w:t>
      </w:r>
    </w:p>
    <w:p w14:paraId="2CD249A8" w14:textId="739388D6" w:rsidR="00A82158" w:rsidRPr="005B230B" w:rsidRDefault="00214B99" w:rsidP="00527D41">
      <w:pPr>
        <w:pStyle w:val="Heading4"/>
        <w:spacing w:line="240" w:lineRule="auto"/>
        <w:ind w:firstLine="709"/>
        <w:jc w:val="both"/>
        <w:rPr>
          <w:rFonts w:cs="Times New Roman"/>
        </w:rPr>
      </w:pPr>
      <w:r w:rsidRPr="005B230B">
        <w:rPr>
          <w:rFonts w:cs="Times New Roman"/>
        </w:rPr>
        <w:t>c)</w:t>
      </w:r>
      <w:r w:rsidR="002C0779" w:rsidRPr="005B230B">
        <w:rPr>
          <w:rFonts w:cs="Times New Roman"/>
        </w:rPr>
        <w:t xml:space="preserve"> H</w:t>
      </w:r>
      <w:r w:rsidR="00A82158" w:rsidRPr="005B230B">
        <w:rPr>
          <w:rFonts w:cs="Times New Roman"/>
        </w:rPr>
        <w:t>ồ sơ đề nghị</w:t>
      </w:r>
      <w:r w:rsidR="0096148D" w:rsidRPr="005B230B">
        <w:rPr>
          <w:rFonts w:cs="Times New Roman"/>
        </w:rPr>
        <w:t xml:space="preserve"> </w:t>
      </w:r>
      <w:r w:rsidR="002C0779" w:rsidRPr="005B230B">
        <w:rPr>
          <w:rFonts w:cs="Times New Roman"/>
        </w:rPr>
        <w:t>công nhận</w:t>
      </w:r>
    </w:p>
    <w:p w14:paraId="1A607A57" w14:textId="42E5AEF9" w:rsidR="00A82158" w:rsidRPr="005B230B" w:rsidRDefault="00291776" w:rsidP="00527D41">
      <w:pPr>
        <w:pStyle w:val="NormalWeb"/>
        <w:spacing w:before="120" w:beforeAutospacing="0" w:after="0" w:afterAutospacing="0"/>
        <w:ind w:firstLine="709"/>
        <w:jc w:val="both"/>
        <w:rPr>
          <w:sz w:val="28"/>
          <w:szCs w:val="28"/>
        </w:rPr>
      </w:pPr>
      <w:r w:rsidRPr="005B230B">
        <w:rPr>
          <w:sz w:val="28"/>
          <w:szCs w:val="28"/>
        </w:rPr>
        <w:t>Các</w:t>
      </w:r>
      <w:r w:rsidR="00A82158" w:rsidRPr="005B230B">
        <w:rPr>
          <w:sz w:val="28"/>
          <w:szCs w:val="28"/>
        </w:rPr>
        <w:t xml:space="preserve"> Tổ dân phố lập hồ, gồm:</w:t>
      </w:r>
    </w:p>
    <w:p w14:paraId="024219F3" w14:textId="545104A5" w:rsidR="00A82158" w:rsidRPr="005B230B" w:rsidRDefault="00291776" w:rsidP="00527D41">
      <w:pPr>
        <w:spacing w:before="120"/>
        <w:ind w:firstLine="709"/>
        <w:jc w:val="both"/>
        <w:rPr>
          <w:sz w:val="28"/>
          <w:szCs w:val="28"/>
        </w:rPr>
      </w:pPr>
      <w:r w:rsidRPr="005B230B">
        <w:rPr>
          <w:sz w:val="28"/>
          <w:szCs w:val="28"/>
        </w:rPr>
        <w:t xml:space="preserve">- </w:t>
      </w:r>
      <w:r w:rsidR="00A82158" w:rsidRPr="005B230B">
        <w:rPr>
          <w:sz w:val="28"/>
          <w:szCs w:val="28"/>
        </w:rPr>
        <w:t>Báo cáo kết quả rà soát, đề xuất phương án sắp xếp</w:t>
      </w:r>
      <w:r w:rsidR="001A1FF8" w:rsidRPr="005B230B">
        <w:rPr>
          <w:sz w:val="28"/>
          <w:szCs w:val="28"/>
        </w:rPr>
        <w:t>, kiện toàn</w:t>
      </w:r>
      <w:r w:rsidR="00A82158" w:rsidRPr="005B230B">
        <w:rPr>
          <w:sz w:val="28"/>
          <w:szCs w:val="28"/>
        </w:rPr>
        <w:t xml:space="preserve"> Tổ liên gia; </w:t>
      </w:r>
    </w:p>
    <w:p w14:paraId="3CEA378D" w14:textId="34D1C377" w:rsidR="00A82158" w:rsidRPr="005B230B" w:rsidRDefault="00291776" w:rsidP="00527D41">
      <w:pPr>
        <w:spacing w:before="120"/>
        <w:ind w:firstLine="709"/>
        <w:jc w:val="both"/>
        <w:rPr>
          <w:sz w:val="28"/>
          <w:szCs w:val="28"/>
        </w:rPr>
      </w:pPr>
      <w:r w:rsidRPr="005B230B">
        <w:rPr>
          <w:sz w:val="28"/>
          <w:szCs w:val="28"/>
        </w:rPr>
        <w:t xml:space="preserve">- </w:t>
      </w:r>
      <w:r w:rsidR="00A82158" w:rsidRPr="005B230B">
        <w:rPr>
          <w:sz w:val="28"/>
          <w:szCs w:val="28"/>
        </w:rPr>
        <w:t xml:space="preserve">Danh sách Tổ liên gia sau khi sắp xếp; </w:t>
      </w:r>
      <w:r w:rsidR="0096148D" w:rsidRPr="005B230B">
        <w:rPr>
          <w:sz w:val="28"/>
          <w:szCs w:val="28"/>
        </w:rPr>
        <w:t xml:space="preserve"> </w:t>
      </w:r>
    </w:p>
    <w:p w14:paraId="0061DF84" w14:textId="121E1337" w:rsidR="00A82158" w:rsidRPr="005B230B" w:rsidRDefault="00291776" w:rsidP="00527D41">
      <w:pPr>
        <w:spacing w:before="120"/>
        <w:ind w:firstLine="709"/>
        <w:jc w:val="both"/>
        <w:rPr>
          <w:sz w:val="28"/>
          <w:szCs w:val="28"/>
        </w:rPr>
      </w:pPr>
      <w:r w:rsidRPr="005B230B">
        <w:rPr>
          <w:sz w:val="28"/>
          <w:szCs w:val="28"/>
        </w:rPr>
        <w:t xml:space="preserve">- </w:t>
      </w:r>
      <w:r w:rsidR="00A82158" w:rsidRPr="005B230B">
        <w:rPr>
          <w:sz w:val="28"/>
          <w:szCs w:val="28"/>
        </w:rPr>
        <w:t xml:space="preserve">Danh sách nhân sự Tổ liên gia; </w:t>
      </w:r>
    </w:p>
    <w:p w14:paraId="45C8736A" w14:textId="719C9E07" w:rsidR="00A82158" w:rsidRPr="005B230B" w:rsidRDefault="00291776" w:rsidP="00527D41">
      <w:pPr>
        <w:spacing w:before="120"/>
        <w:ind w:firstLine="709"/>
        <w:jc w:val="both"/>
        <w:rPr>
          <w:sz w:val="28"/>
          <w:szCs w:val="28"/>
        </w:rPr>
      </w:pPr>
      <w:r w:rsidRPr="005B230B">
        <w:rPr>
          <w:sz w:val="28"/>
          <w:szCs w:val="28"/>
        </w:rPr>
        <w:t xml:space="preserve">- </w:t>
      </w:r>
      <w:r w:rsidR="00A82158" w:rsidRPr="005B230B">
        <w:rPr>
          <w:sz w:val="28"/>
          <w:szCs w:val="28"/>
        </w:rPr>
        <w:t>Biên bản họp Tổ dân phố</w:t>
      </w:r>
      <w:r w:rsidRPr="005B230B">
        <w:rPr>
          <w:sz w:val="28"/>
          <w:szCs w:val="28"/>
        </w:rPr>
        <w:t xml:space="preserve"> hoặc Tổ liên gia</w:t>
      </w:r>
      <w:r w:rsidR="00A82158" w:rsidRPr="005B230B">
        <w:rPr>
          <w:sz w:val="28"/>
          <w:szCs w:val="28"/>
        </w:rPr>
        <w:t xml:space="preserve"> (nếu có); </w:t>
      </w:r>
      <w:r w:rsidR="0096148D" w:rsidRPr="005B230B">
        <w:rPr>
          <w:sz w:val="28"/>
          <w:szCs w:val="28"/>
        </w:rPr>
        <w:t xml:space="preserve"> </w:t>
      </w:r>
    </w:p>
    <w:p w14:paraId="360086A5" w14:textId="5DC162A9" w:rsidR="00A82158" w:rsidRPr="005B230B" w:rsidRDefault="00291776" w:rsidP="00527D41">
      <w:pPr>
        <w:spacing w:before="120"/>
        <w:ind w:firstLine="709"/>
        <w:jc w:val="both"/>
        <w:rPr>
          <w:sz w:val="28"/>
          <w:szCs w:val="28"/>
        </w:rPr>
      </w:pPr>
      <w:r w:rsidRPr="005B230B">
        <w:rPr>
          <w:sz w:val="28"/>
          <w:szCs w:val="28"/>
        </w:rPr>
        <w:t xml:space="preserve">- </w:t>
      </w:r>
      <w:r w:rsidR="00A82158" w:rsidRPr="005B230B">
        <w:rPr>
          <w:sz w:val="28"/>
          <w:szCs w:val="28"/>
        </w:rPr>
        <w:t>Các tài liệu liên quan khác</w:t>
      </w:r>
      <w:r w:rsidRPr="005B230B">
        <w:rPr>
          <w:sz w:val="28"/>
          <w:szCs w:val="28"/>
        </w:rPr>
        <w:t xml:space="preserve"> (nếu có)</w:t>
      </w:r>
      <w:r w:rsidR="00A82158" w:rsidRPr="005B230B">
        <w:rPr>
          <w:sz w:val="28"/>
          <w:szCs w:val="28"/>
        </w:rPr>
        <w:t>.</w:t>
      </w:r>
    </w:p>
    <w:p w14:paraId="2F56CF8C" w14:textId="1454EF40" w:rsidR="0096148D" w:rsidRPr="005B230B" w:rsidRDefault="00214B99" w:rsidP="008324A1">
      <w:pPr>
        <w:pStyle w:val="Heading3"/>
        <w:rPr>
          <w:rFonts w:eastAsiaTheme="majorEastAsia" w:cs="Times New Roman"/>
          <w:b/>
          <w:iCs/>
          <w:color w:val="auto"/>
          <w:shd w:val="clear" w:color="auto" w:fill="auto"/>
        </w:rPr>
      </w:pPr>
      <w:r w:rsidRPr="005B230B">
        <w:rPr>
          <w:rFonts w:eastAsiaTheme="majorEastAsia" w:cs="Times New Roman"/>
          <w:b/>
          <w:iCs/>
          <w:color w:val="auto"/>
          <w:shd w:val="clear" w:color="auto" w:fill="auto"/>
        </w:rPr>
        <w:t>3</w:t>
      </w:r>
      <w:r w:rsidR="0096148D" w:rsidRPr="005B230B">
        <w:rPr>
          <w:rFonts w:eastAsiaTheme="majorEastAsia" w:cs="Times New Roman"/>
          <w:b/>
          <w:iCs/>
          <w:color w:val="auto"/>
          <w:shd w:val="clear" w:color="auto" w:fill="auto"/>
        </w:rPr>
        <w:t>. Chế độ phụ cấp</w:t>
      </w:r>
      <w:r w:rsidR="00526637" w:rsidRPr="005B230B">
        <w:rPr>
          <w:rFonts w:eastAsiaTheme="majorEastAsia" w:cs="Times New Roman"/>
          <w:b/>
          <w:iCs/>
          <w:color w:val="auto"/>
          <w:shd w:val="clear" w:color="auto" w:fill="auto"/>
        </w:rPr>
        <w:t xml:space="preserve"> của chức danh tham gia hoạt động ở Tổ liên gia</w:t>
      </w:r>
    </w:p>
    <w:p w14:paraId="7CFD97BD" w14:textId="07A98E68" w:rsidR="00F1617E" w:rsidRPr="005B230B" w:rsidRDefault="0096148D" w:rsidP="00527D41">
      <w:pPr>
        <w:pStyle w:val="NormalWeb"/>
        <w:spacing w:before="120" w:beforeAutospacing="0" w:after="0" w:afterAutospacing="0"/>
        <w:ind w:firstLine="709"/>
        <w:jc w:val="both"/>
        <w:rPr>
          <w:sz w:val="28"/>
          <w:szCs w:val="28"/>
        </w:rPr>
      </w:pPr>
      <w:r w:rsidRPr="005B230B">
        <w:rPr>
          <w:sz w:val="28"/>
          <w:szCs w:val="28"/>
        </w:rPr>
        <w:t xml:space="preserve">Theo </w:t>
      </w:r>
      <w:r w:rsidR="00291776" w:rsidRPr="005B230B">
        <w:rPr>
          <w:sz w:val="28"/>
          <w:szCs w:val="28"/>
        </w:rPr>
        <w:t xml:space="preserve">khoản 2 Điều 5 </w:t>
      </w:r>
      <w:r w:rsidRPr="005B230B">
        <w:rPr>
          <w:sz w:val="28"/>
          <w:szCs w:val="28"/>
        </w:rPr>
        <w:t xml:space="preserve">Nghị quyết số 03/2026/NQ-HĐND của </w:t>
      </w:r>
      <w:r w:rsidR="002D5418" w:rsidRPr="005B230B">
        <w:rPr>
          <w:sz w:val="28"/>
          <w:szCs w:val="28"/>
        </w:rPr>
        <w:t>HĐND tỉnh:</w:t>
      </w:r>
      <w:r w:rsidRPr="005B230B">
        <w:rPr>
          <w:sz w:val="28"/>
          <w:szCs w:val="28"/>
        </w:rPr>
        <w:t xml:space="preserve"> </w:t>
      </w:r>
      <w:r w:rsidRPr="005B230B">
        <w:rPr>
          <w:rStyle w:val="Strong"/>
          <w:rFonts w:eastAsiaTheme="majorEastAsia"/>
          <w:b w:val="0"/>
          <w:sz w:val="28"/>
          <w:szCs w:val="28"/>
        </w:rPr>
        <w:t xml:space="preserve">chức danh tham gia hoạt động ở Tổ liên gia thuộc </w:t>
      </w:r>
      <w:r w:rsidR="00291776" w:rsidRPr="005B230B">
        <w:rPr>
          <w:sz w:val="28"/>
          <w:szCs w:val="28"/>
          <w:shd w:val="clear" w:color="auto" w:fill="FFFFFF"/>
        </w:rPr>
        <w:t>tổ dân phố có từ 1.000 hộ gia đình trở lên; tổ dân phố thuộc</w:t>
      </w:r>
      <w:r w:rsidR="00291776" w:rsidRPr="005B230B">
        <w:rPr>
          <w:b/>
          <w:sz w:val="28"/>
          <w:szCs w:val="28"/>
          <w:shd w:val="clear" w:color="auto" w:fill="FFFFFF"/>
        </w:rPr>
        <w:t xml:space="preserve"> </w:t>
      </w:r>
      <w:r w:rsidRPr="005B230B">
        <w:rPr>
          <w:rStyle w:val="Strong"/>
          <w:rFonts w:eastAsiaTheme="majorEastAsia"/>
          <w:b w:val="0"/>
          <w:sz w:val="28"/>
          <w:szCs w:val="28"/>
        </w:rPr>
        <w:t>đơn vị hành chính cấp xã trọng điểm về quốc phòng theo quyết định của cơ quan có thẩm quyền được hưởng phụ cấp bằng 1,0 lần mức lương cơ sở/tháng</w:t>
      </w:r>
      <w:r w:rsidR="004A33EE" w:rsidRPr="005B230B">
        <w:rPr>
          <w:rStyle w:val="Strong"/>
          <w:rFonts w:eastAsiaTheme="majorEastAsia"/>
          <w:b w:val="0"/>
          <w:sz w:val="28"/>
          <w:szCs w:val="28"/>
        </w:rPr>
        <w:t>/tổ dân phố</w:t>
      </w:r>
      <w:r w:rsidR="00F1617E" w:rsidRPr="005B230B">
        <w:rPr>
          <w:sz w:val="28"/>
          <w:szCs w:val="28"/>
        </w:rPr>
        <w:t xml:space="preserve">; </w:t>
      </w:r>
      <w:r w:rsidR="008B0633" w:rsidRPr="005B230B">
        <w:rPr>
          <w:sz w:val="28"/>
          <w:szCs w:val="28"/>
          <w:shd w:val="clear" w:color="auto" w:fill="FFFFFF"/>
        </w:rPr>
        <w:t>tổ dân phố còn lại được hưởn</w:t>
      </w:r>
      <w:r w:rsidR="002C0779" w:rsidRPr="005B230B">
        <w:rPr>
          <w:sz w:val="28"/>
          <w:szCs w:val="28"/>
          <w:shd w:val="clear" w:color="auto" w:fill="FFFFFF"/>
        </w:rPr>
        <w:t>g</w:t>
      </w:r>
      <w:r w:rsidR="008B0633" w:rsidRPr="005B230B">
        <w:rPr>
          <w:sz w:val="28"/>
          <w:szCs w:val="28"/>
          <w:shd w:val="clear" w:color="auto" w:fill="FFFFFF"/>
        </w:rPr>
        <w:t xml:space="preserve"> </w:t>
      </w:r>
      <w:r w:rsidR="00F1617E" w:rsidRPr="005B230B">
        <w:rPr>
          <w:sz w:val="28"/>
          <w:szCs w:val="28"/>
          <w:shd w:val="clear" w:color="auto" w:fill="FFFFFF"/>
        </w:rPr>
        <w:t>phụ cấp bằng 0,9 lần mức lương cơ sở/tháng</w:t>
      </w:r>
      <w:r w:rsidR="004A33EE" w:rsidRPr="005B230B">
        <w:rPr>
          <w:sz w:val="28"/>
          <w:szCs w:val="28"/>
          <w:shd w:val="clear" w:color="auto" w:fill="FFFFFF"/>
        </w:rPr>
        <w:t>/tổ dân phố</w:t>
      </w:r>
      <w:r w:rsidR="00F1617E" w:rsidRPr="005B230B">
        <w:rPr>
          <w:sz w:val="28"/>
          <w:szCs w:val="28"/>
          <w:shd w:val="clear" w:color="auto" w:fill="FFFFFF"/>
        </w:rPr>
        <w:t>.</w:t>
      </w:r>
    </w:p>
    <w:p w14:paraId="3064F1D2" w14:textId="16B52AA6" w:rsidR="0096148D" w:rsidRPr="005B230B" w:rsidRDefault="008B0633" w:rsidP="00527D41">
      <w:pPr>
        <w:pStyle w:val="NormalWeb"/>
        <w:spacing w:before="120" w:beforeAutospacing="0" w:after="0" w:afterAutospacing="0"/>
        <w:ind w:firstLine="709"/>
        <w:jc w:val="both"/>
        <w:rPr>
          <w:sz w:val="28"/>
          <w:szCs w:val="28"/>
          <w:shd w:val="clear" w:color="auto" w:fill="FFFFFF"/>
        </w:rPr>
      </w:pPr>
      <w:r w:rsidRPr="005B230B">
        <w:rPr>
          <w:sz w:val="28"/>
          <w:szCs w:val="28"/>
          <w:shd w:val="clear" w:color="auto" w:fill="FFFFFF"/>
        </w:rPr>
        <w:t>T</w:t>
      </w:r>
      <w:r w:rsidR="00F1617E" w:rsidRPr="005B230B">
        <w:rPr>
          <w:sz w:val="28"/>
          <w:szCs w:val="28"/>
          <w:shd w:val="clear" w:color="auto" w:fill="FFFFFF"/>
        </w:rPr>
        <w:t>heo Quyết định số 5458/QĐ-BQP ngày 29/10/2025 của Bộ trưởng Bộ Quốc phòng về công nhận cấp xã trọng điểm về quốc phòng thì “Phường Nam Hồng Lĩnh được công nhận là phường trọng điểm về quốc phòng vì địa bàn có cơ sở Kinh tế, Văn hóa - Xã hội, Quốc phòng - An ninh trọng yếu”.</w:t>
      </w:r>
    </w:p>
    <w:p w14:paraId="2B9DD577" w14:textId="6D6675ED" w:rsidR="0096148D" w:rsidRPr="005B230B" w:rsidRDefault="0096148D" w:rsidP="00527D41">
      <w:pPr>
        <w:pStyle w:val="NormalWeb"/>
        <w:spacing w:before="120" w:beforeAutospacing="0" w:after="0" w:afterAutospacing="0"/>
        <w:ind w:firstLine="709"/>
        <w:jc w:val="both"/>
        <w:rPr>
          <w:sz w:val="28"/>
          <w:szCs w:val="28"/>
        </w:rPr>
      </w:pPr>
      <w:r w:rsidRPr="005B230B">
        <w:rPr>
          <w:sz w:val="28"/>
          <w:szCs w:val="28"/>
        </w:rPr>
        <w:lastRenderedPageBreak/>
        <w:t>Việc chi trả phụ cấp được thực hiện sau khi việc thành lập, sắp xếp, kiện toàn nhân sự</w:t>
      </w:r>
      <w:r w:rsidR="00F1617E" w:rsidRPr="005B230B">
        <w:rPr>
          <w:sz w:val="28"/>
          <w:szCs w:val="28"/>
        </w:rPr>
        <w:t xml:space="preserve"> Tổ liên gia</w:t>
      </w:r>
      <w:r w:rsidRPr="005B230B">
        <w:rPr>
          <w:sz w:val="28"/>
          <w:szCs w:val="28"/>
        </w:rPr>
        <w:t xml:space="preserve"> được cấp có thẩm quyền xem xét, quyết định theo đúng quy định.</w:t>
      </w:r>
    </w:p>
    <w:p w14:paraId="70021809" w14:textId="175BCE8D" w:rsidR="0096148D" w:rsidRPr="005B230B" w:rsidRDefault="00214B99" w:rsidP="008324A1">
      <w:pPr>
        <w:pStyle w:val="Heading3"/>
        <w:rPr>
          <w:rFonts w:cs="Times New Roman"/>
          <w:b/>
          <w:color w:val="auto"/>
          <w:shd w:val="clear" w:color="auto" w:fill="auto"/>
        </w:rPr>
      </w:pPr>
      <w:r w:rsidRPr="005B230B">
        <w:rPr>
          <w:rFonts w:cs="Times New Roman"/>
          <w:b/>
          <w:color w:val="auto"/>
          <w:shd w:val="clear" w:color="auto" w:fill="auto"/>
        </w:rPr>
        <w:t>III. TỔ CHỨC THỰC HIỆN</w:t>
      </w:r>
    </w:p>
    <w:p w14:paraId="175B8E1F" w14:textId="383C0DF2" w:rsidR="009E703F" w:rsidRPr="005B230B" w:rsidRDefault="009E703F" w:rsidP="00527D41">
      <w:pPr>
        <w:spacing w:before="120"/>
        <w:ind w:firstLine="709"/>
        <w:jc w:val="both"/>
        <w:rPr>
          <w:b/>
          <w:sz w:val="28"/>
          <w:szCs w:val="28"/>
        </w:rPr>
      </w:pPr>
      <w:r w:rsidRPr="005B230B">
        <w:rPr>
          <w:b/>
          <w:sz w:val="28"/>
          <w:szCs w:val="28"/>
        </w:rPr>
        <w:t>1. Các tổ dân phố</w:t>
      </w:r>
    </w:p>
    <w:p w14:paraId="0503E303" w14:textId="67CCA062" w:rsidR="009E703F" w:rsidRPr="005B230B" w:rsidRDefault="00B126DF" w:rsidP="00527D41">
      <w:pPr>
        <w:spacing w:before="120"/>
        <w:ind w:firstLine="709"/>
        <w:jc w:val="both"/>
        <w:rPr>
          <w:spacing w:val="-6"/>
          <w:sz w:val="28"/>
          <w:szCs w:val="28"/>
        </w:rPr>
      </w:pPr>
      <w:r w:rsidRPr="005B230B">
        <w:rPr>
          <w:spacing w:val="-6"/>
          <w:sz w:val="28"/>
          <w:szCs w:val="28"/>
        </w:rPr>
        <w:t xml:space="preserve">- </w:t>
      </w:r>
      <w:r w:rsidR="0096148D" w:rsidRPr="005B230B">
        <w:rPr>
          <w:spacing w:val="-6"/>
          <w:sz w:val="28"/>
          <w:szCs w:val="28"/>
        </w:rPr>
        <w:t>Bí t</w:t>
      </w:r>
      <w:r w:rsidR="00F1617E" w:rsidRPr="005B230B">
        <w:rPr>
          <w:spacing w:val="-6"/>
          <w:sz w:val="28"/>
          <w:szCs w:val="28"/>
        </w:rPr>
        <w:t xml:space="preserve">hư Chi bộ, Tổ trưởng Tổ dân phố, Trưởng ban Công tác Mặt trận </w:t>
      </w:r>
      <w:r w:rsidR="00046D9E" w:rsidRPr="005B230B">
        <w:rPr>
          <w:spacing w:val="-6"/>
          <w:sz w:val="28"/>
          <w:szCs w:val="28"/>
        </w:rPr>
        <w:t xml:space="preserve">phối hợp các tổ chức liên quan </w:t>
      </w:r>
      <w:r w:rsidR="0096148D" w:rsidRPr="005B230B">
        <w:rPr>
          <w:spacing w:val="-6"/>
          <w:sz w:val="28"/>
          <w:szCs w:val="28"/>
        </w:rPr>
        <w:t>chủ trì tổ chức họp, thống nhất phương án sắp xếp</w:t>
      </w:r>
      <w:r w:rsidR="00F1617E" w:rsidRPr="005B230B">
        <w:rPr>
          <w:spacing w:val="-6"/>
          <w:sz w:val="28"/>
          <w:szCs w:val="28"/>
        </w:rPr>
        <w:t xml:space="preserve">, </w:t>
      </w:r>
      <w:r w:rsidR="009E703F" w:rsidRPr="005B230B">
        <w:rPr>
          <w:spacing w:val="-6"/>
          <w:sz w:val="28"/>
          <w:szCs w:val="28"/>
        </w:rPr>
        <w:t>kiện toàn</w:t>
      </w:r>
      <w:r w:rsidR="00F1617E" w:rsidRPr="005B230B">
        <w:rPr>
          <w:spacing w:val="-6"/>
          <w:sz w:val="28"/>
          <w:szCs w:val="28"/>
        </w:rPr>
        <w:t xml:space="preserve"> </w:t>
      </w:r>
      <w:r w:rsidR="00472E3D" w:rsidRPr="005B230B">
        <w:rPr>
          <w:spacing w:val="-6"/>
          <w:sz w:val="28"/>
          <w:szCs w:val="28"/>
        </w:rPr>
        <w:t xml:space="preserve">nhân sự </w:t>
      </w:r>
      <w:r w:rsidR="00F1617E" w:rsidRPr="005B230B">
        <w:rPr>
          <w:spacing w:val="-6"/>
          <w:sz w:val="28"/>
          <w:szCs w:val="28"/>
        </w:rPr>
        <w:t>Tổ liên gia</w:t>
      </w:r>
      <w:r w:rsidR="00472E3D" w:rsidRPr="005B230B">
        <w:rPr>
          <w:spacing w:val="-6"/>
          <w:sz w:val="28"/>
          <w:szCs w:val="28"/>
        </w:rPr>
        <w:t xml:space="preserve"> và các tổ chức khác</w:t>
      </w:r>
      <w:r w:rsidR="009E703F" w:rsidRPr="005B230B">
        <w:rPr>
          <w:spacing w:val="-6"/>
          <w:sz w:val="28"/>
          <w:szCs w:val="28"/>
        </w:rPr>
        <w:t xml:space="preserve"> phù hợp với tình hình thực tế của địa bàn</w:t>
      </w:r>
      <w:r w:rsidR="0096148D" w:rsidRPr="005B230B">
        <w:rPr>
          <w:spacing w:val="-6"/>
          <w:sz w:val="28"/>
          <w:szCs w:val="28"/>
        </w:rPr>
        <w:t xml:space="preserve">; </w:t>
      </w:r>
    </w:p>
    <w:p w14:paraId="625CEC21" w14:textId="353F0C43" w:rsidR="009E703F" w:rsidRPr="005B230B" w:rsidRDefault="00B126DF" w:rsidP="00527D41">
      <w:pPr>
        <w:spacing w:before="120"/>
        <w:ind w:firstLine="709"/>
        <w:jc w:val="both"/>
        <w:rPr>
          <w:sz w:val="28"/>
          <w:szCs w:val="28"/>
        </w:rPr>
      </w:pPr>
      <w:r w:rsidRPr="005B230B">
        <w:rPr>
          <w:sz w:val="28"/>
          <w:szCs w:val="28"/>
        </w:rPr>
        <w:t xml:space="preserve">- </w:t>
      </w:r>
      <w:r w:rsidR="009E703F" w:rsidRPr="005B230B">
        <w:rPr>
          <w:sz w:val="28"/>
          <w:szCs w:val="28"/>
        </w:rPr>
        <w:t>Thực hiện công tác tuyên truyền, vận động Nhân dân tạo sự đồng thuận trong quá trình triển khai; lựa chọn, giới thiệu nhân sự tham gia hoạt động ở Tổ liên gia bảo đảm tiêu chuẩn, điều kiện theo quy định;</w:t>
      </w:r>
    </w:p>
    <w:p w14:paraId="73E597C6" w14:textId="7E0D62DE" w:rsidR="0096148D" w:rsidRPr="005B230B" w:rsidRDefault="00B126DF" w:rsidP="00A82E61">
      <w:pPr>
        <w:spacing w:before="120"/>
        <w:ind w:firstLine="709"/>
        <w:jc w:val="both"/>
        <w:rPr>
          <w:sz w:val="28"/>
          <w:szCs w:val="28"/>
        </w:rPr>
      </w:pPr>
      <w:r w:rsidRPr="005B230B">
        <w:rPr>
          <w:sz w:val="28"/>
          <w:szCs w:val="28"/>
        </w:rPr>
        <w:t xml:space="preserve">- </w:t>
      </w:r>
      <w:r w:rsidR="009E703F" w:rsidRPr="005B230B">
        <w:rPr>
          <w:sz w:val="28"/>
          <w:szCs w:val="28"/>
        </w:rPr>
        <w:t>Lập đầy đủ hồ sơ the</w:t>
      </w:r>
      <w:r w:rsidRPr="005B230B">
        <w:rPr>
          <w:sz w:val="28"/>
          <w:szCs w:val="28"/>
        </w:rPr>
        <w:t xml:space="preserve">o hướng dẫn tại Mục </w:t>
      </w:r>
      <w:r w:rsidR="00A82E61" w:rsidRPr="005B230B">
        <w:rPr>
          <w:sz w:val="28"/>
          <w:szCs w:val="28"/>
        </w:rPr>
        <w:t xml:space="preserve">2.I và Mục 2.II </w:t>
      </w:r>
      <w:r w:rsidR="009E703F" w:rsidRPr="005B230B">
        <w:rPr>
          <w:sz w:val="28"/>
          <w:szCs w:val="28"/>
        </w:rPr>
        <w:t>của Công văn này và gửi về UBND phường (</w:t>
      </w:r>
      <w:r w:rsidR="0096148D" w:rsidRPr="005B230B">
        <w:rPr>
          <w:i/>
          <w:sz w:val="28"/>
          <w:szCs w:val="28"/>
        </w:rPr>
        <w:t xml:space="preserve">qua </w:t>
      </w:r>
      <w:r w:rsidR="000320E0" w:rsidRPr="005B230B">
        <w:rPr>
          <w:i/>
          <w:sz w:val="28"/>
          <w:szCs w:val="28"/>
        </w:rPr>
        <w:t>đồng chí Đồng Thị Quỳnh</w:t>
      </w:r>
      <w:r w:rsidR="006F619B" w:rsidRPr="005B230B">
        <w:rPr>
          <w:i/>
          <w:sz w:val="28"/>
          <w:szCs w:val="28"/>
        </w:rPr>
        <w:t xml:space="preserve"> Trâm</w:t>
      </w:r>
      <w:r w:rsidR="00470393" w:rsidRPr="005B230B">
        <w:rPr>
          <w:i/>
          <w:sz w:val="28"/>
          <w:szCs w:val="28"/>
        </w:rPr>
        <w:t xml:space="preserve">, </w:t>
      </w:r>
      <w:r w:rsidR="000320E0" w:rsidRPr="005B230B">
        <w:rPr>
          <w:i/>
          <w:sz w:val="28"/>
          <w:szCs w:val="28"/>
        </w:rPr>
        <w:t>chuyên viên Phòng Văn hóa - Xã hội</w:t>
      </w:r>
      <w:r w:rsidR="0096148D" w:rsidRPr="005B230B">
        <w:rPr>
          <w:sz w:val="28"/>
          <w:szCs w:val="28"/>
        </w:rPr>
        <w:t xml:space="preserve">) </w:t>
      </w:r>
      <w:r w:rsidR="0096148D" w:rsidRPr="005B230B">
        <w:rPr>
          <w:b/>
          <w:sz w:val="28"/>
          <w:szCs w:val="28"/>
        </w:rPr>
        <w:t xml:space="preserve">trước ngày </w:t>
      </w:r>
      <w:r w:rsidR="00F1617E" w:rsidRPr="005B230B">
        <w:rPr>
          <w:b/>
          <w:sz w:val="28"/>
          <w:szCs w:val="28"/>
        </w:rPr>
        <w:t>12</w:t>
      </w:r>
      <w:r w:rsidR="0096148D" w:rsidRPr="005B230B">
        <w:rPr>
          <w:b/>
          <w:sz w:val="28"/>
          <w:szCs w:val="28"/>
        </w:rPr>
        <w:t>/</w:t>
      </w:r>
      <w:r w:rsidR="00F1617E" w:rsidRPr="005B230B">
        <w:rPr>
          <w:b/>
          <w:sz w:val="28"/>
          <w:szCs w:val="28"/>
        </w:rPr>
        <w:t>7</w:t>
      </w:r>
      <w:r w:rsidR="0096148D" w:rsidRPr="005B230B">
        <w:rPr>
          <w:b/>
          <w:sz w:val="28"/>
          <w:szCs w:val="28"/>
        </w:rPr>
        <w:t>/2026</w:t>
      </w:r>
      <w:r w:rsidR="0096148D" w:rsidRPr="005B230B">
        <w:rPr>
          <w:sz w:val="28"/>
          <w:szCs w:val="28"/>
        </w:rPr>
        <w:t xml:space="preserve"> để tổng hợp, tham mưu UBND phường </w:t>
      </w:r>
      <w:r w:rsidR="00F1617E" w:rsidRPr="005B230B">
        <w:rPr>
          <w:sz w:val="28"/>
          <w:szCs w:val="28"/>
        </w:rPr>
        <w:t xml:space="preserve">báo cáo các cơ quan có liên quan </w:t>
      </w:r>
      <w:r w:rsidR="0096148D" w:rsidRPr="005B230B">
        <w:rPr>
          <w:sz w:val="28"/>
          <w:szCs w:val="28"/>
        </w:rPr>
        <w:t xml:space="preserve">xem xét, quyết định. </w:t>
      </w:r>
    </w:p>
    <w:p w14:paraId="659C02FB" w14:textId="0FC7F7AD" w:rsidR="009E703F" w:rsidRPr="005B230B" w:rsidRDefault="009E703F" w:rsidP="00527D41">
      <w:pPr>
        <w:spacing w:before="120"/>
        <w:ind w:firstLine="709"/>
        <w:jc w:val="both"/>
        <w:rPr>
          <w:b/>
          <w:sz w:val="28"/>
          <w:szCs w:val="28"/>
        </w:rPr>
      </w:pPr>
      <w:r w:rsidRPr="005B230B">
        <w:rPr>
          <w:b/>
          <w:sz w:val="28"/>
          <w:szCs w:val="28"/>
        </w:rPr>
        <w:t>2. Phòng Văn hóa - Xã hội</w:t>
      </w:r>
    </w:p>
    <w:p w14:paraId="071BE902" w14:textId="79F0B0F1" w:rsidR="009E703F" w:rsidRPr="005B230B" w:rsidRDefault="009E703F" w:rsidP="00527D41">
      <w:pPr>
        <w:spacing w:before="120"/>
        <w:ind w:firstLine="709"/>
        <w:jc w:val="both"/>
        <w:rPr>
          <w:sz w:val="28"/>
          <w:szCs w:val="28"/>
        </w:rPr>
      </w:pPr>
      <w:r w:rsidRPr="005B230B">
        <w:rPr>
          <w:sz w:val="28"/>
          <w:szCs w:val="28"/>
        </w:rPr>
        <w:t xml:space="preserve">Chủ trì tiếp nhận hồ sơ do các tổ dân phố gửi đến; kiểm </w:t>
      </w:r>
      <w:r w:rsidR="006F619B" w:rsidRPr="005B230B">
        <w:rPr>
          <w:sz w:val="28"/>
          <w:szCs w:val="28"/>
        </w:rPr>
        <w:t>tra, hướng dẫn hoàn thiện hồ sơ.</w:t>
      </w:r>
    </w:p>
    <w:p w14:paraId="3564001A" w14:textId="207429C8" w:rsidR="009E703F" w:rsidRPr="005B230B" w:rsidRDefault="00BB4F48" w:rsidP="006A174D">
      <w:pPr>
        <w:spacing w:before="120"/>
        <w:ind w:firstLine="709"/>
        <w:jc w:val="both"/>
        <w:rPr>
          <w:sz w:val="28"/>
          <w:szCs w:val="28"/>
        </w:rPr>
      </w:pPr>
      <w:r w:rsidRPr="005B230B">
        <w:rPr>
          <w:sz w:val="28"/>
          <w:szCs w:val="28"/>
        </w:rPr>
        <w:t xml:space="preserve">Tổng hợp kết quả rà soát, sắp xếp, kiện toàn </w:t>
      </w:r>
      <w:r w:rsidR="006A174D" w:rsidRPr="005B230B">
        <w:rPr>
          <w:sz w:val="28"/>
          <w:szCs w:val="28"/>
        </w:rPr>
        <w:t>các c</w:t>
      </w:r>
      <w:r w:rsidR="006A174D" w:rsidRPr="005B230B">
        <w:rPr>
          <w:sz w:val="28"/>
          <w:szCs w:val="28"/>
          <w:shd w:val="clear" w:color="auto" w:fill="FFFFFF"/>
        </w:rPr>
        <w:t>hức danh tham gia hoạt động ở thôn, tổ dân phố</w:t>
      </w:r>
      <w:r w:rsidRPr="005B230B">
        <w:rPr>
          <w:sz w:val="28"/>
          <w:szCs w:val="28"/>
        </w:rPr>
        <w:t>; tham mưu UBND phường xem xét, quyết định hoặc báo cáo cấp có thẩm quyền theo quy định.</w:t>
      </w:r>
    </w:p>
    <w:p w14:paraId="0AE77CA6" w14:textId="16A30D2C" w:rsidR="00BB4F48" w:rsidRPr="005B230B" w:rsidRDefault="00BB4F48" w:rsidP="00527D41">
      <w:pPr>
        <w:spacing w:before="120"/>
        <w:ind w:firstLine="709"/>
        <w:jc w:val="both"/>
        <w:rPr>
          <w:sz w:val="28"/>
          <w:szCs w:val="28"/>
        </w:rPr>
      </w:pPr>
      <w:r w:rsidRPr="005B230B">
        <w:rPr>
          <w:sz w:val="28"/>
          <w:szCs w:val="28"/>
        </w:rPr>
        <w:t>Theo dõi, đôn đốc, hướng dẫn các Tổ dân phố trong quá trình triển khai thực hiện; kịp thời tham mưu UBND phường giải quyết những khó khăn, vướng mắc phát sinh.</w:t>
      </w:r>
    </w:p>
    <w:p w14:paraId="75C3B982" w14:textId="0A8E323F" w:rsidR="00BB4F48" w:rsidRPr="005B230B" w:rsidRDefault="00BB4F48" w:rsidP="00527D41">
      <w:pPr>
        <w:spacing w:before="120"/>
        <w:ind w:firstLine="709"/>
        <w:jc w:val="both"/>
        <w:rPr>
          <w:b/>
          <w:sz w:val="28"/>
          <w:szCs w:val="28"/>
        </w:rPr>
      </w:pPr>
      <w:r w:rsidRPr="005B230B">
        <w:rPr>
          <w:b/>
          <w:sz w:val="28"/>
          <w:szCs w:val="28"/>
        </w:rPr>
        <w:t>3. Phòng Kinh tế, Hạ tầng và Đô thị</w:t>
      </w:r>
    </w:p>
    <w:p w14:paraId="2AF38343" w14:textId="4B58F66C" w:rsidR="0076749B" w:rsidRPr="005B230B" w:rsidRDefault="0076749B" w:rsidP="00527D41">
      <w:pPr>
        <w:spacing w:before="120"/>
        <w:ind w:firstLine="709"/>
        <w:jc w:val="both"/>
        <w:rPr>
          <w:sz w:val="28"/>
          <w:szCs w:val="28"/>
        </w:rPr>
      </w:pPr>
      <w:r w:rsidRPr="005B230B">
        <w:rPr>
          <w:sz w:val="28"/>
          <w:szCs w:val="28"/>
        </w:rPr>
        <w:t xml:space="preserve">Phối hợp các cơ quan, đơn vị liên quan </w:t>
      </w:r>
      <w:r w:rsidR="00AB6AA6" w:rsidRPr="005B230B">
        <w:rPr>
          <w:sz w:val="28"/>
          <w:szCs w:val="28"/>
        </w:rPr>
        <w:t xml:space="preserve">tham mưu bố trí kinh phí </w:t>
      </w:r>
      <w:r w:rsidRPr="005B230B">
        <w:rPr>
          <w:sz w:val="28"/>
          <w:szCs w:val="28"/>
        </w:rPr>
        <w:t xml:space="preserve">phụ cấp đối với các chức danh tham gia hoạt động ở </w:t>
      </w:r>
      <w:r w:rsidR="006A174D" w:rsidRPr="005B230B">
        <w:rPr>
          <w:sz w:val="28"/>
          <w:szCs w:val="28"/>
        </w:rPr>
        <w:t>tổ dân phố</w:t>
      </w:r>
      <w:r w:rsidRPr="005B230B">
        <w:rPr>
          <w:sz w:val="28"/>
          <w:szCs w:val="28"/>
        </w:rPr>
        <w:t xml:space="preserve"> sau khi được cấp có thẩm quyền quyết định theo đúng quy định hiện hành.</w:t>
      </w:r>
    </w:p>
    <w:p w14:paraId="083D1D57" w14:textId="7BC585A9" w:rsidR="00BB4F48" w:rsidRPr="005B230B" w:rsidRDefault="00BB4F48" w:rsidP="00527D41">
      <w:pPr>
        <w:spacing w:before="120"/>
        <w:ind w:firstLine="709"/>
        <w:jc w:val="both"/>
        <w:rPr>
          <w:b/>
          <w:sz w:val="28"/>
          <w:szCs w:val="28"/>
        </w:rPr>
      </w:pPr>
      <w:r w:rsidRPr="005B230B">
        <w:rPr>
          <w:b/>
          <w:sz w:val="28"/>
          <w:szCs w:val="28"/>
        </w:rPr>
        <w:t>4. Văn phòng HĐND và UBND phường</w:t>
      </w:r>
    </w:p>
    <w:p w14:paraId="5618502C" w14:textId="7CC0FF57" w:rsidR="009E703F" w:rsidRPr="005B230B" w:rsidRDefault="00BB4F48" w:rsidP="00527D41">
      <w:pPr>
        <w:spacing w:before="120"/>
        <w:ind w:firstLine="709"/>
        <w:jc w:val="both"/>
        <w:rPr>
          <w:sz w:val="28"/>
          <w:szCs w:val="28"/>
        </w:rPr>
      </w:pPr>
      <w:r w:rsidRPr="005B230B">
        <w:rPr>
          <w:sz w:val="28"/>
          <w:szCs w:val="28"/>
        </w:rPr>
        <w:t xml:space="preserve">Phối hợp các cơ quan, đơn vị liên quan tổ chức chi trả phụ cấp </w:t>
      </w:r>
      <w:r w:rsidR="0076749B" w:rsidRPr="005B230B">
        <w:rPr>
          <w:sz w:val="28"/>
          <w:szCs w:val="28"/>
        </w:rPr>
        <w:t xml:space="preserve">kịp thời </w:t>
      </w:r>
      <w:r w:rsidRPr="005B230B">
        <w:rPr>
          <w:sz w:val="28"/>
          <w:szCs w:val="28"/>
        </w:rPr>
        <w:t xml:space="preserve">đối với các chức danh tham gia hoạt động ở </w:t>
      </w:r>
      <w:r w:rsidR="006A174D" w:rsidRPr="005B230B">
        <w:rPr>
          <w:sz w:val="28"/>
          <w:szCs w:val="28"/>
        </w:rPr>
        <w:t>tổ dân phố thuộc thẩm quyền chi trả</w:t>
      </w:r>
      <w:r w:rsidRPr="005B230B">
        <w:rPr>
          <w:sz w:val="28"/>
          <w:szCs w:val="28"/>
        </w:rPr>
        <w:t xml:space="preserve"> sau khi được cấp có thẩm quyền quyết định theo đúng quy định hiện hành.</w:t>
      </w:r>
    </w:p>
    <w:p w14:paraId="1310B2E1" w14:textId="31129104" w:rsidR="007B04D8" w:rsidRPr="005B230B" w:rsidRDefault="007B04D8" w:rsidP="00527D41">
      <w:pPr>
        <w:spacing w:before="120"/>
        <w:ind w:firstLine="709"/>
        <w:jc w:val="both"/>
        <w:rPr>
          <w:b/>
          <w:sz w:val="28"/>
          <w:szCs w:val="28"/>
        </w:rPr>
      </w:pPr>
      <w:r w:rsidRPr="005B230B">
        <w:rPr>
          <w:b/>
          <w:sz w:val="28"/>
          <w:szCs w:val="28"/>
        </w:rPr>
        <w:t>5. Đề nghị Ủy ban Mặt trận Tổ quốc Việt Nam phường</w:t>
      </w:r>
    </w:p>
    <w:p w14:paraId="30520FF6" w14:textId="2277036A" w:rsidR="007B04D8" w:rsidRPr="005B230B" w:rsidRDefault="00470393" w:rsidP="00527D41">
      <w:pPr>
        <w:spacing w:before="120"/>
        <w:ind w:firstLine="709"/>
        <w:jc w:val="both"/>
        <w:rPr>
          <w:spacing w:val="-6"/>
          <w:sz w:val="28"/>
          <w:szCs w:val="28"/>
        </w:rPr>
      </w:pPr>
      <w:r w:rsidRPr="005B230B">
        <w:rPr>
          <w:spacing w:val="-6"/>
          <w:sz w:val="28"/>
          <w:szCs w:val="28"/>
        </w:rPr>
        <w:t>Tiếp tục c</w:t>
      </w:r>
      <w:r w:rsidRPr="005B230B">
        <w:rPr>
          <w:spacing w:val="-6"/>
          <w:sz w:val="28"/>
          <w:szCs w:val="28"/>
          <w:lang w:val="vi-VN"/>
        </w:rPr>
        <w:t xml:space="preserve">hỉ đạo, hướng dẫn việc kiện toàn </w:t>
      </w:r>
      <w:r w:rsidRPr="005B230B">
        <w:rPr>
          <w:spacing w:val="-6"/>
          <w:sz w:val="28"/>
          <w:szCs w:val="28"/>
        </w:rPr>
        <w:t xml:space="preserve">các </w:t>
      </w:r>
      <w:r w:rsidRPr="005B230B">
        <w:rPr>
          <w:spacing w:val="-6"/>
          <w:sz w:val="28"/>
          <w:szCs w:val="28"/>
          <w:lang w:val="vi-VN"/>
        </w:rPr>
        <w:t xml:space="preserve">tổ chức </w:t>
      </w:r>
      <w:r w:rsidRPr="005B230B">
        <w:rPr>
          <w:spacing w:val="-6"/>
          <w:sz w:val="28"/>
          <w:szCs w:val="28"/>
        </w:rPr>
        <w:t>chính trị - xã hội</w:t>
      </w:r>
      <w:r w:rsidRPr="005B230B">
        <w:rPr>
          <w:spacing w:val="-6"/>
          <w:sz w:val="28"/>
          <w:szCs w:val="28"/>
          <w:lang w:val="vi-VN"/>
        </w:rPr>
        <w:t xml:space="preserve"> tại t</w:t>
      </w:r>
      <w:r w:rsidRPr="005B230B">
        <w:rPr>
          <w:spacing w:val="-6"/>
          <w:sz w:val="28"/>
          <w:szCs w:val="28"/>
        </w:rPr>
        <w:t>ổ dân phố</w:t>
      </w:r>
      <w:r w:rsidRPr="005B230B">
        <w:rPr>
          <w:spacing w:val="-6"/>
          <w:sz w:val="28"/>
          <w:szCs w:val="28"/>
          <w:lang w:val="vi-VN"/>
        </w:rPr>
        <w:t xml:space="preserve"> mới sau sắp xếp</w:t>
      </w:r>
      <w:r w:rsidRPr="005B230B">
        <w:rPr>
          <w:spacing w:val="-6"/>
          <w:sz w:val="28"/>
          <w:szCs w:val="28"/>
        </w:rPr>
        <w:t xml:space="preserve"> đảm bảo kịp thời, đúng quy định.</w:t>
      </w:r>
    </w:p>
    <w:p w14:paraId="4ACACCE7" w14:textId="09A98348" w:rsidR="00470393" w:rsidRPr="005B230B" w:rsidRDefault="00470393" w:rsidP="00527D41">
      <w:pPr>
        <w:spacing w:before="120"/>
        <w:ind w:firstLine="709"/>
        <w:jc w:val="both"/>
        <w:rPr>
          <w:b/>
          <w:spacing w:val="-6"/>
          <w:sz w:val="28"/>
          <w:szCs w:val="28"/>
        </w:rPr>
      </w:pPr>
      <w:r w:rsidRPr="005B230B">
        <w:rPr>
          <w:b/>
          <w:spacing w:val="-6"/>
          <w:sz w:val="28"/>
          <w:szCs w:val="28"/>
        </w:rPr>
        <w:t>6. Các tổ chức Hội xã hội, hội quần chúng trên địa bàn</w:t>
      </w:r>
    </w:p>
    <w:p w14:paraId="2DBB7148" w14:textId="77777777" w:rsidR="00421E46" w:rsidRPr="005B230B" w:rsidRDefault="00470393" w:rsidP="00421E46">
      <w:pPr>
        <w:spacing w:before="120"/>
        <w:ind w:firstLine="709"/>
        <w:jc w:val="both"/>
        <w:rPr>
          <w:spacing w:val="-6"/>
          <w:sz w:val="28"/>
          <w:szCs w:val="28"/>
        </w:rPr>
      </w:pPr>
      <w:r w:rsidRPr="005B230B">
        <w:rPr>
          <w:spacing w:val="-6"/>
          <w:sz w:val="28"/>
          <w:szCs w:val="28"/>
        </w:rPr>
        <w:t xml:space="preserve">Triển khai kiện toàn các tổ chức xã hội trực thuộc </w:t>
      </w:r>
      <w:r w:rsidR="00421E46" w:rsidRPr="005B230B">
        <w:rPr>
          <w:spacing w:val="-6"/>
          <w:sz w:val="28"/>
          <w:szCs w:val="28"/>
        </w:rPr>
        <w:t>tại các dân phố</w:t>
      </w:r>
      <w:r w:rsidR="00421E46" w:rsidRPr="005B230B">
        <w:rPr>
          <w:spacing w:val="-6"/>
          <w:sz w:val="28"/>
          <w:szCs w:val="28"/>
          <w:lang w:val="vi-VN"/>
        </w:rPr>
        <w:t xml:space="preserve"> mới sau sắp xếp</w:t>
      </w:r>
      <w:r w:rsidR="00421E46" w:rsidRPr="005B230B">
        <w:rPr>
          <w:spacing w:val="-6"/>
          <w:sz w:val="28"/>
          <w:szCs w:val="28"/>
        </w:rPr>
        <w:t xml:space="preserve"> đảm bảo kịp thời, đúng quy định.</w:t>
      </w:r>
    </w:p>
    <w:p w14:paraId="791806D1" w14:textId="26A61012" w:rsidR="0096148D" w:rsidRPr="005B230B" w:rsidRDefault="00BB4F48" w:rsidP="00527D41">
      <w:pPr>
        <w:spacing w:before="120"/>
        <w:ind w:firstLine="709"/>
        <w:jc w:val="both"/>
        <w:rPr>
          <w:sz w:val="28"/>
          <w:szCs w:val="28"/>
        </w:rPr>
      </w:pPr>
      <w:r w:rsidRPr="005B230B">
        <w:rPr>
          <w:sz w:val="28"/>
          <w:szCs w:val="28"/>
        </w:rPr>
        <w:lastRenderedPageBreak/>
        <w:t>Y</w:t>
      </w:r>
      <w:r w:rsidR="0096148D" w:rsidRPr="005B230B">
        <w:rPr>
          <w:sz w:val="28"/>
          <w:szCs w:val="28"/>
        </w:rPr>
        <w:t xml:space="preserve">êu cầu các </w:t>
      </w:r>
      <w:r w:rsidRPr="005B230B">
        <w:rPr>
          <w:sz w:val="28"/>
          <w:szCs w:val="28"/>
        </w:rPr>
        <w:t xml:space="preserve">cơ quan, đơn vị, </w:t>
      </w:r>
      <w:r w:rsidR="0096148D" w:rsidRPr="005B230B">
        <w:rPr>
          <w:sz w:val="28"/>
          <w:szCs w:val="28"/>
        </w:rPr>
        <w:t>Tổ dân phố nghiêm túc triển khai thực hiện, bảo đảm tiến độ, chất lượng và đúng quy định của pháp luật</w:t>
      </w:r>
      <w:r w:rsidRPr="005B230B">
        <w:rPr>
          <w:sz w:val="28"/>
          <w:szCs w:val="28"/>
        </w:rPr>
        <w:t xml:space="preserve">; trong quá trình triển khai nếu có khó khăn, vướng mắc, kịp thời phản ánh về UBND phường (qua Phòng Văn hóa </w:t>
      </w:r>
      <w:r w:rsidR="003F0D77" w:rsidRPr="005B230B">
        <w:rPr>
          <w:sz w:val="28"/>
          <w:szCs w:val="28"/>
        </w:rPr>
        <w:t>-</w:t>
      </w:r>
      <w:r w:rsidRPr="005B230B">
        <w:rPr>
          <w:sz w:val="28"/>
          <w:szCs w:val="28"/>
        </w:rPr>
        <w:t xml:space="preserve"> Xã hội) </w:t>
      </w:r>
      <w:r w:rsidR="00527D41" w:rsidRPr="005B230B">
        <w:rPr>
          <w:sz w:val="28"/>
          <w:szCs w:val="28"/>
        </w:rPr>
        <w:t>để được hướng dẫn, giải quyết</w:t>
      </w:r>
      <w:r w:rsidR="0096148D" w:rsidRPr="005B230B">
        <w:rPr>
          <w:sz w:val="28"/>
          <w:szCs w:val="28"/>
        </w:rPr>
        <w:t>.</w:t>
      </w:r>
      <w:r w:rsidR="005E0345" w:rsidRPr="005B230B">
        <w:rPr>
          <w:sz w:val="28"/>
          <w:szCs w:val="28"/>
        </w:rPr>
        <w:t>/.</w:t>
      </w:r>
    </w:p>
    <w:p w14:paraId="380B3132" w14:textId="77777777" w:rsidR="00F1617E" w:rsidRPr="005B230B" w:rsidRDefault="00F1617E" w:rsidP="00F1617E">
      <w:pPr>
        <w:spacing w:before="120"/>
        <w:ind w:firstLine="709"/>
        <w:jc w:val="both"/>
        <w:rPr>
          <w:sz w:val="6"/>
          <w:szCs w:val="28"/>
        </w:rPr>
      </w:pPr>
    </w:p>
    <w:tbl>
      <w:tblPr>
        <w:tblW w:w="0" w:type="auto"/>
        <w:tblLook w:val="00A0" w:firstRow="1" w:lastRow="0" w:firstColumn="1" w:lastColumn="0" w:noHBand="0" w:noVBand="0"/>
      </w:tblPr>
      <w:tblGrid>
        <w:gridCol w:w="4969"/>
        <w:gridCol w:w="4103"/>
      </w:tblGrid>
      <w:tr w:rsidR="00833F2E" w:rsidRPr="005B230B" w14:paraId="272EAD9E" w14:textId="77777777" w:rsidTr="00574214">
        <w:trPr>
          <w:trHeight w:val="1967"/>
        </w:trPr>
        <w:tc>
          <w:tcPr>
            <w:tcW w:w="4969" w:type="dxa"/>
          </w:tcPr>
          <w:p w14:paraId="40D93B14" w14:textId="37F0AC11" w:rsidR="00833F2E" w:rsidRPr="005B230B" w:rsidRDefault="00B93DCA">
            <w:pPr>
              <w:rPr>
                <w:b/>
                <w:bCs/>
                <w:i/>
                <w:iCs/>
                <w:szCs w:val="28"/>
                <w:lang w:val="de-DE"/>
              </w:rPr>
            </w:pPr>
            <w:r w:rsidRPr="005B230B">
              <w:rPr>
                <w:b/>
                <w:bCs/>
                <w:i/>
                <w:iCs/>
                <w:szCs w:val="28"/>
                <w:lang w:val="de-DE"/>
              </w:rPr>
              <w:t>Nơi nhận:</w:t>
            </w:r>
          </w:p>
          <w:p w14:paraId="68BC360B" w14:textId="2AE9766A" w:rsidR="00833F2E" w:rsidRPr="005B230B" w:rsidRDefault="00B93DCA">
            <w:pPr>
              <w:rPr>
                <w:bCs/>
                <w:iCs/>
                <w:sz w:val="22"/>
                <w:szCs w:val="22"/>
                <w:lang w:val="de-DE"/>
              </w:rPr>
            </w:pPr>
            <w:r w:rsidRPr="005B230B">
              <w:rPr>
                <w:b/>
                <w:bCs/>
                <w:iCs/>
                <w:szCs w:val="28"/>
                <w:lang w:val="de-DE"/>
              </w:rPr>
              <w:t xml:space="preserve">- </w:t>
            </w:r>
            <w:r w:rsidRPr="005B230B">
              <w:rPr>
                <w:bCs/>
                <w:iCs/>
                <w:sz w:val="22"/>
                <w:szCs w:val="22"/>
                <w:lang w:val="de-DE"/>
              </w:rPr>
              <w:t>Như trên;</w:t>
            </w:r>
          </w:p>
          <w:p w14:paraId="0D32E780" w14:textId="77777777" w:rsidR="005E0345" w:rsidRPr="005B230B" w:rsidRDefault="005E0345" w:rsidP="005E0345">
            <w:pPr>
              <w:rPr>
                <w:sz w:val="22"/>
                <w:szCs w:val="22"/>
                <w:lang w:val="de-DE"/>
              </w:rPr>
            </w:pPr>
            <w:r w:rsidRPr="005B230B">
              <w:rPr>
                <w:sz w:val="22"/>
                <w:szCs w:val="22"/>
                <w:lang w:val="de-DE"/>
              </w:rPr>
              <w:t>- Thường trực: Đảng ủy, HĐND phường;</w:t>
            </w:r>
          </w:p>
          <w:p w14:paraId="11993B44" w14:textId="0219FBD7" w:rsidR="00833F2E" w:rsidRPr="005B230B" w:rsidRDefault="00B93DCA" w:rsidP="00CF7D32">
            <w:pPr>
              <w:rPr>
                <w:sz w:val="22"/>
                <w:szCs w:val="22"/>
                <w:lang w:val="de-DE"/>
              </w:rPr>
            </w:pPr>
            <w:r w:rsidRPr="005B230B">
              <w:rPr>
                <w:sz w:val="22"/>
                <w:szCs w:val="22"/>
                <w:lang w:val="de-DE"/>
              </w:rPr>
              <w:t xml:space="preserve">- </w:t>
            </w:r>
            <w:r w:rsidR="00CF7D32" w:rsidRPr="005B230B">
              <w:rPr>
                <w:sz w:val="22"/>
                <w:szCs w:val="22"/>
                <w:lang w:val="de-DE"/>
              </w:rPr>
              <w:t>Chủ tịch, các PCT UBND</w:t>
            </w:r>
            <w:r w:rsidR="008F25B3" w:rsidRPr="005B230B">
              <w:rPr>
                <w:sz w:val="22"/>
                <w:szCs w:val="22"/>
                <w:lang w:val="de-DE"/>
              </w:rPr>
              <w:t xml:space="preserve"> phường;</w:t>
            </w:r>
          </w:p>
          <w:p w14:paraId="167E3D86" w14:textId="032ED1B3" w:rsidR="00F1617E" w:rsidRPr="005B230B" w:rsidRDefault="00F1617E" w:rsidP="00CF7D32">
            <w:pPr>
              <w:rPr>
                <w:sz w:val="22"/>
                <w:szCs w:val="22"/>
                <w:lang w:val="de-DE"/>
              </w:rPr>
            </w:pPr>
            <w:r w:rsidRPr="005B230B">
              <w:rPr>
                <w:sz w:val="22"/>
                <w:szCs w:val="22"/>
                <w:lang w:val="de-DE"/>
              </w:rPr>
              <w:t xml:space="preserve">- </w:t>
            </w:r>
            <w:r w:rsidR="005E0345" w:rsidRPr="005B230B">
              <w:rPr>
                <w:sz w:val="22"/>
                <w:szCs w:val="22"/>
                <w:lang w:val="de-DE"/>
              </w:rPr>
              <w:t>Ban Thường trực UBMMTQ phường;</w:t>
            </w:r>
          </w:p>
          <w:p w14:paraId="362F826A" w14:textId="60D0E947" w:rsidR="005E0345" w:rsidRPr="005B230B" w:rsidRDefault="005E0345" w:rsidP="00CF7D32">
            <w:pPr>
              <w:rPr>
                <w:sz w:val="22"/>
                <w:szCs w:val="22"/>
                <w:lang w:val="de-DE"/>
              </w:rPr>
            </w:pPr>
            <w:r w:rsidRPr="005B230B">
              <w:rPr>
                <w:sz w:val="22"/>
                <w:szCs w:val="22"/>
                <w:lang w:val="de-DE"/>
              </w:rPr>
              <w:t>- Ban Xây dựng Đảng;</w:t>
            </w:r>
          </w:p>
          <w:p w14:paraId="49922674" w14:textId="20AB735F" w:rsidR="005E0345" w:rsidRPr="005B230B" w:rsidRDefault="005E0345" w:rsidP="00CF7D32">
            <w:pPr>
              <w:rPr>
                <w:sz w:val="22"/>
                <w:szCs w:val="22"/>
                <w:lang w:val="de-DE"/>
              </w:rPr>
            </w:pPr>
            <w:r w:rsidRPr="005B230B">
              <w:rPr>
                <w:sz w:val="22"/>
                <w:szCs w:val="22"/>
                <w:lang w:val="de-DE"/>
              </w:rPr>
              <w:t>- Các phòng chuyên môn</w:t>
            </w:r>
            <w:r w:rsidR="00AC0854" w:rsidRPr="005B230B">
              <w:rPr>
                <w:sz w:val="22"/>
                <w:szCs w:val="22"/>
                <w:lang w:val="de-DE"/>
              </w:rPr>
              <w:t>, đơn vị</w:t>
            </w:r>
            <w:r w:rsidRPr="005B230B">
              <w:rPr>
                <w:sz w:val="22"/>
                <w:szCs w:val="22"/>
                <w:lang w:val="de-DE"/>
              </w:rPr>
              <w:t xml:space="preserve"> UBND phường;</w:t>
            </w:r>
          </w:p>
          <w:p w14:paraId="7ABD579A" w14:textId="6FFEC857" w:rsidR="002715F7" w:rsidRPr="005B230B" w:rsidRDefault="002715F7" w:rsidP="00CF7D32">
            <w:pPr>
              <w:rPr>
                <w:sz w:val="22"/>
                <w:szCs w:val="22"/>
                <w:lang w:val="de-DE"/>
              </w:rPr>
            </w:pPr>
            <w:r w:rsidRPr="005B230B">
              <w:rPr>
                <w:sz w:val="22"/>
                <w:szCs w:val="22"/>
                <w:lang w:val="de-DE"/>
              </w:rPr>
              <w:t>- Trang thông tin điện tử phường;</w:t>
            </w:r>
          </w:p>
          <w:p w14:paraId="3E8349D0" w14:textId="43B858DA" w:rsidR="00833F2E" w:rsidRPr="005B230B" w:rsidRDefault="00B93DCA">
            <w:pPr>
              <w:rPr>
                <w:sz w:val="22"/>
                <w:szCs w:val="22"/>
              </w:rPr>
            </w:pPr>
            <w:r w:rsidRPr="005B230B">
              <w:rPr>
                <w:sz w:val="22"/>
                <w:szCs w:val="22"/>
              </w:rPr>
              <w:t>- Lưu: VT</w:t>
            </w:r>
            <w:r w:rsidR="00CF7D32" w:rsidRPr="005B230B">
              <w:rPr>
                <w:sz w:val="22"/>
                <w:szCs w:val="22"/>
              </w:rPr>
              <w:t>, VHXH.</w:t>
            </w:r>
          </w:p>
          <w:p w14:paraId="4DB38D8C" w14:textId="77777777" w:rsidR="00833F2E" w:rsidRPr="005B230B" w:rsidRDefault="00833F2E">
            <w:pPr>
              <w:rPr>
                <w:sz w:val="28"/>
                <w:szCs w:val="28"/>
              </w:rPr>
            </w:pPr>
          </w:p>
        </w:tc>
        <w:tc>
          <w:tcPr>
            <w:tcW w:w="4103" w:type="dxa"/>
          </w:tcPr>
          <w:p w14:paraId="7C4A1DA8" w14:textId="77777777" w:rsidR="00833F2E" w:rsidRPr="005B230B" w:rsidRDefault="00B93DCA">
            <w:pPr>
              <w:jc w:val="center"/>
              <w:rPr>
                <w:b/>
                <w:bCs/>
                <w:sz w:val="28"/>
                <w:szCs w:val="28"/>
              </w:rPr>
            </w:pPr>
            <w:r w:rsidRPr="005B230B">
              <w:rPr>
                <w:b/>
                <w:bCs/>
                <w:sz w:val="28"/>
                <w:szCs w:val="28"/>
              </w:rPr>
              <w:t>TM. UỶ BAN NHÂN DÂN</w:t>
            </w:r>
          </w:p>
          <w:p w14:paraId="4260A227" w14:textId="41220587" w:rsidR="00833F2E" w:rsidRPr="005B230B" w:rsidRDefault="00AC0854">
            <w:pPr>
              <w:jc w:val="center"/>
              <w:rPr>
                <w:b/>
                <w:bCs/>
                <w:sz w:val="28"/>
                <w:szCs w:val="28"/>
              </w:rPr>
            </w:pPr>
            <w:r w:rsidRPr="005B230B">
              <w:rPr>
                <w:b/>
                <w:bCs/>
                <w:sz w:val="28"/>
                <w:szCs w:val="28"/>
              </w:rPr>
              <w:t xml:space="preserve">KT. </w:t>
            </w:r>
            <w:r w:rsidR="00B93DCA" w:rsidRPr="005B230B">
              <w:rPr>
                <w:b/>
                <w:bCs/>
                <w:sz w:val="28"/>
                <w:szCs w:val="28"/>
              </w:rPr>
              <w:t>CHỦ TỊCH</w:t>
            </w:r>
          </w:p>
          <w:p w14:paraId="513AF385" w14:textId="2A0BE9FC" w:rsidR="00AC0854" w:rsidRPr="005B230B" w:rsidRDefault="00AC0854">
            <w:pPr>
              <w:jc w:val="center"/>
              <w:rPr>
                <w:b/>
                <w:bCs/>
                <w:sz w:val="28"/>
                <w:szCs w:val="28"/>
              </w:rPr>
            </w:pPr>
            <w:r w:rsidRPr="005B230B">
              <w:rPr>
                <w:b/>
                <w:bCs/>
                <w:sz w:val="28"/>
                <w:szCs w:val="28"/>
              </w:rPr>
              <w:t>PHÓ CHỦ TỊCH</w:t>
            </w:r>
          </w:p>
          <w:p w14:paraId="10399035" w14:textId="77777777" w:rsidR="00833F2E" w:rsidRPr="005B230B" w:rsidRDefault="00833F2E">
            <w:pPr>
              <w:rPr>
                <w:sz w:val="28"/>
                <w:szCs w:val="28"/>
              </w:rPr>
            </w:pPr>
          </w:p>
          <w:p w14:paraId="0B5DF329" w14:textId="77777777" w:rsidR="00833F2E" w:rsidRPr="005B230B" w:rsidRDefault="00833F2E">
            <w:pPr>
              <w:rPr>
                <w:sz w:val="28"/>
                <w:szCs w:val="28"/>
              </w:rPr>
            </w:pPr>
          </w:p>
          <w:p w14:paraId="67D2BB12" w14:textId="77777777" w:rsidR="00815C23" w:rsidRPr="005B230B" w:rsidRDefault="00815C23">
            <w:pPr>
              <w:rPr>
                <w:sz w:val="28"/>
                <w:szCs w:val="28"/>
              </w:rPr>
            </w:pPr>
          </w:p>
          <w:p w14:paraId="2E461E53" w14:textId="2695765D" w:rsidR="00833F2E" w:rsidRPr="005B230B" w:rsidRDefault="00833F2E">
            <w:pPr>
              <w:rPr>
                <w:sz w:val="28"/>
                <w:szCs w:val="28"/>
              </w:rPr>
            </w:pPr>
          </w:p>
          <w:p w14:paraId="4EEA8FA6" w14:textId="77777777" w:rsidR="00BB4F48" w:rsidRPr="005B230B" w:rsidRDefault="00BB4F48">
            <w:pPr>
              <w:rPr>
                <w:sz w:val="28"/>
                <w:szCs w:val="28"/>
              </w:rPr>
            </w:pPr>
          </w:p>
          <w:p w14:paraId="677A97C1" w14:textId="77777777" w:rsidR="00F1617E" w:rsidRPr="005B230B" w:rsidRDefault="00F1617E">
            <w:pPr>
              <w:rPr>
                <w:sz w:val="28"/>
                <w:szCs w:val="28"/>
              </w:rPr>
            </w:pPr>
          </w:p>
          <w:p w14:paraId="2B1386FF" w14:textId="7896D56E" w:rsidR="00833F2E" w:rsidRPr="005B230B" w:rsidRDefault="00AC0854">
            <w:pPr>
              <w:jc w:val="center"/>
              <w:rPr>
                <w:b/>
                <w:bCs/>
                <w:sz w:val="28"/>
                <w:szCs w:val="28"/>
              </w:rPr>
            </w:pPr>
            <w:r w:rsidRPr="005B230B">
              <w:rPr>
                <w:b/>
                <w:bCs/>
                <w:sz w:val="28"/>
                <w:szCs w:val="28"/>
              </w:rPr>
              <w:t>Võ Thanh Định</w:t>
            </w:r>
          </w:p>
        </w:tc>
      </w:tr>
    </w:tbl>
    <w:p w14:paraId="44C75D17" w14:textId="77777777" w:rsidR="00833F2E" w:rsidRPr="005B230B" w:rsidRDefault="00833F2E"/>
    <w:p w14:paraId="2F4B1B44" w14:textId="57501F6C" w:rsidR="00833F2E" w:rsidRPr="005B230B" w:rsidRDefault="00833F2E"/>
    <w:p w14:paraId="5ABB30ED" w14:textId="77777777" w:rsidR="006A218F" w:rsidRPr="005B230B" w:rsidRDefault="006A218F"/>
    <w:sectPr w:rsidR="006A218F" w:rsidRPr="005B230B" w:rsidSect="005E0345">
      <w:headerReference w:type="default" r:id="rId7"/>
      <w:pgSz w:w="11907" w:h="16840" w:code="9"/>
      <w:pgMar w:top="1134" w:right="1134" w:bottom="1135"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FE0CC" w14:textId="77777777" w:rsidR="00CD735F" w:rsidRDefault="00CD735F">
      <w:r>
        <w:separator/>
      </w:r>
    </w:p>
  </w:endnote>
  <w:endnote w:type="continuationSeparator" w:id="0">
    <w:p w14:paraId="64DC944C" w14:textId="77777777" w:rsidR="00CD735F" w:rsidRDefault="00CD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64D8A" w14:textId="77777777" w:rsidR="00CD735F" w:rsidRDefault="00CD735F">
      <w:r>
        <w:separator/>
      </w:r>
    </w:p>
  </w:footnote>
  <w:footnote w:type="continuationSeparator" w:id="0">
    <w:p w14:paraId="61CE929C" w14:textId="77777777" w:rsidR="00CD735F" w:rsidRDefault="00CD73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2112244296"/>
      <w:docPartObj>
        <w:docPartGallery w:val="Page Numbers (Top of Page)"/>
        <w:docPartUnique/>
      </w:docPartObj>
    </w:sdtPr>
    <w:sdtEndPr>
      <w:rPr>
        <w:noProof/>
      </w:rPr>
    </w:sdtEndPr>
    <w:sdtContent>
      <w:p w14:paraId="04312DE7" w14:textId="13536F03" w:rsidR="00470393" w:rsidRPr="00EB7B20" w:rsidRDefault="00470393">
        <w:pPr>
          <w:pStyle w:val="Header"/>
          <w:jc w:val="center"/>
          <w:rPr>
            <w:sz w:val="28"/>
            <w:szCs w:val="28"/>
          </w:rPr>
        </w:pPr>
        <w:r w:rsidRPr="00EB7B20">
          <w:rPr>
            <w:sz w:val="28"/>
            <w:szCs w:val="28"/>
          </w:rPr>
          <w:fldChar w:fldCharType="begin"/>
        </w:r>
        <w:r w:rsidRPr="00EB7B20">
          <w:rPr>
            <w:sz w:val="28"/>
            <w:szCs w:val="28"/>
          </w:rPr>
          <w:instrText xml:space="preserve"> PAGE   \* MERGEFORMAT </w:instrText>
        </w:r>
        <w:r w:rsidRPr="00EB7B20">
          <w:rPr>
            <w:sz w:val="28"/>
            <w:szCs w:val="28"/>
          </w:rPr>
          <w:fldChar w:fldCharType="separate"/>
        </w:r>
        <w:r w:rsidR="006F7957">
          <w:rPr>
            <w:noProof/>
            <w:sz w:val="28"/>
            <w:szCs w:val="28"/>
          </w:rPr>
          <w:t>5</w:t>
        </w:r>
        <w:r w:rsidRPr="00EB7B20">
          <w:rPr>
            <w:noProof/>
            <w:sz w:val="28"/>
            <w:szCs w:val="28"/>
          </w:rPr>
          <w:fldChar w:fldCharType="end"/>
        </w:r>
      </w:p>
    </w:sdtContent>
  </w:sdt>
  <w:p w14:paraId="7FC525D5" w14:textId="77777777" w:rsidR="00470393" w:rsidRDefault="004703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5025"/>
    <w:multiLevelType w:val="multilevel"/>
    <w:tmpl w:val="E598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97177"/>
    <w:multiLevelType w:val="multilevel"/>
    <w:tmpl w:val="B53C5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D4FE3"/>
    <w:multiLevelType w:val="hybridMultilevel"/>
    <w:tmpl w:val="E9C83C68"/>
    <w:lvl w:ilvl="0" w:tplc="0E8C8572">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15:restartNumberingAfterBreak="0">
    <w:nsid w:val="2F42347F"/>
    <w:multiLevelType w:val="multilevel"/>
    <w:tmpl w:val="597EA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A979B3"/>
    <w:multiLevelType w:val="hybridMultilevel"/>
    <w:tmpl w:val="5EEE4172"/>
    <w:lvl w:ilvl="0" w:tplc="909AF6F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6E23604"/>
    <w:multiLevelType w:val="multilevel"/>
    <w:tmpl w:val="DF14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E56B9"/>
    <w:multiLevelType w:val="multilevel"/>
    <w:tmpl w:val="99B2F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42FA9"/>
    <w:multiLevelType w:val="multilevel"/>
    <w:tmpl w:val="35E0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1F0CA7"/>
    <w:multiLevelType w:val="multilevel"/>
    <w:tmpl w:val="3ACA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B0299"/>
    <w:multiLevelType w:val="multilevel"/>
    <w:tmpl w:val="AF50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C20E5"/>
    <w:multiLevelType w:val="hybridMultilevel"/>
    <w:tmpl w:val="D89201AC"/>
    <w:lvl w:ilvl="0" w:tplc="AF781B6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5F102366"/>
    <w:multiLevelType w:val="hybridMultilevel"/>
    <w:tmpl w:val="88E2CD5A"/>
    <w:lvl w:ilvl="0" w:tplc="C6228D4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15:restartNumberingAfterBreak="0">
    <w:nsid w:val="67271891"/>
    <w:multiLevelType w:val="hybridMultilevel"/>
    <w:tmpl w:val="90E08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C35FA5"/>
    <w:multiLevelType w:val="multilevel"/>
    <w:tmpl w:val="32E87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D929FF"/>
    <w:multiLevelType w:val="multilevel"/>
    <w:tmpl w:val="8F82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3"/>
  </w:num>
  <w:num w:numId="3">
    <w:abstractNumId w:val="0"/>
  </w:num>
  <w:num w:numId="4">
    <w:abstractNumId w:val="2"/>
  </w:num>
  <w:num w:numId="5">
    <w:abstractNumId w:val="11"/>
  </w:num>
  <w:num w:numId="6">
    <w:abstractNumId w:val="8"/>
  </w:num>
  <w:num w:numId="7">
    <w:abstractNumId w:val="4"/>
  </w:num>
  <w:num w:numId="8">
    <w:abstractNumId w:val="1"/>
  </w:num>
  <w:num w:numId="9">
    <w:abstractNumId w:val="12"/>
  </w:num>
  <w:num w:numId="10">
    <w:abstractNumId w:val="10"/>
  </w:num>
  <w:num w:numId="11">
    <w:abstractNumId w:val="5"/>
  </w:num>
  <w:num w:numId="12">
    <w:abstractNumId w:val="14"/>
  </w:num>
  <w:num w:numId="13">
    <w:abstractNumId w:val="7"/>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2E"/>
    <w:rsid w:val="000320E0"/>
    <w:rsid w:val="00045F50"/>
    <w:rsid w:val="00046D9E"/>
    <w:rsid w:val="00074519"/>
    <w:rsid w:val="00075F25"/>
    <w:rsid w:val="000A3DCD"/>
    <w:rsid w:val="000A53AD"/>
    <w:rsid w:val="000E2D92"/>
    <w:rsid w:val="00111092"/>
    <w:rsid w:val="001922B6"/>
    <w:rsid w:val="001A066E"/>
    <w:rsid w:val="001A1FF8"/>
    <w:rsid w:val="001B5422"/>
    <w:rsid w:val="00214B99"/>
    <w:rsid w:val="00230603"/>
    <w:rsid w:val="002559A0"/>
    <w:rsid w:val="002715F7"/>
    <w:rsid w:val="00280269"/>
    <w:rsid w:val="00285801"/>
    <w:rsid w:val="00291776"/>
    <w:rsid w:val="002C0779"/>
    <w:rsid w:val="002C5E44"/>
    <w:rsid w:val="002C70B5"/>
    <w:rsid w:val="002D5418"/>
    <w:rsid w:val="002E0C9F"/>
    <w:rsid w:val="002E7DC8"/>
    <w:rsid w:val="00303B85"/>
    <w:rsid w:val="00305D3E"/>
    <w:rsid w:val="0030762B"/>
    <w:rsid w:val="00312258"/>
    <w:rsid w:val="0033588B"/>
    <w:rsid w:val="00396465"/>
    <w:rsid w:val="003B65DC"/>
    <w:rsid w:val="003F0D77"/>
    <w:rsid w:val="003F321A"/>
    <w:rsid w:val="00421E46"/>
    <w:rsid w:val="00432FC1"/>
    <w:rsid w:val="00433598"/>
    <w:rsid w:val="00463C27"/>
    <w:rsid w:val="00470393"/>
    <w:rsid w:val="00472E3D"/>
    <w:rsid w:val="004A33EE"/>
    <w:rsid w:val="004B75C8"/>
    <w:rsid w:val="00526637"/>
    <w:rsid w:val="00527D41"/>
    <w:rsid w:val="00544C4E"/>
    <w:rsid w:val="00553795"/>
    <w:rsid w:val="00574214"/>
    <w:rsid w:val="00581D65"/>
    <w:rsid w:val="005A15DF"/>
    <w:rsid w:val="005B230B"/>
    <w:rsid w:val="005E0345"/>
    <w:rsid w:val="006123D0"/>
    <w:rsid w:val="00616639"/>
    <w:rsid w:val="006568BF"/>
    <w:rsid w:val="00667D7F"/>
    <w:rsid w:val="006A174D"/>
    <w:rsid w:val="006A218F"/>
    <w:rsid w:val="006B0DAC"/>
    <w:rsid w:val="006F619B"/>
    <w:rsid w:val="006F7957"/>
    <w:rsid w:val="00701D7F"/>
    <w:rsid w:val="00713367"/>
    <w:rsid w:val="007138F5"/>
    <w:rsid w:val="00746B3F"/>
    <w:rsid w:val="0076749B"/>
    <w:rsid w:val="00784851"/>
    <w:rsid w:val="00785510"/>
    <w:rsid w:val="007931C2"/>
    <w:rsid w:val="007B04D8"/>
    <w:rsid w:val="007B06DB"/>
    <w:rsid w:val="007E1A17"/>
    <w:rsid w:val="00807AEF"/>
    <w:rsid w:val="00815C23"/>
    <w:rsid w:val="0082311C"/>
    <w:rsid w:val="008307C8"/>
    <w:rsid w:val="008324A1"/>
    <w:rsid w:val="00833F2E"/>
    <w:rsid w:val="008410EF"/>
    <w:rsid w:val="00845148"/>
    <w:rsid w:val="00856BD2"/>
    <w:rsid w:val="00863ECF"/>
    <w:rsid w:val="008B0633"/>
    <w:rsid w:val="008F0879"/>
    <w:rsid w:val="008F25B3"/>
    <w:rsid w:val="009017C7"/>
    <w:rsid w:val="00906DE2"/>
    <w:rsid w:val="0096027D"/>
    <w:rsid w:val="0096148D"/>
    <w:rsid w:val="009A17F5"/>
    <w:rsid w:val="009A5E62"/>
    <w:rsid w:val="009D0E84"/>
    <w:rsid w:val="009E703F"/>
    <w:rsid w:val="00A00D45"/>
    <w:rsid w:val="00A02DCE"/>
    <w:rsid w:val="00A538D0"/>
    <w:rsid w:val="00A7638C"/>
    <w:rsid w:val="00A82158"/>
    <w:rsid w:val="00A8217F"/>
    <w:rsid w:val="00A82E61"/>
    <w:rsid w:val="00AA01BB"/>
    <w:rsid w:val="00AA4372"/>
    <w:rsid w:val="00AB5B81"/>
    <w:rsid w:val="00AB6AA6"/>
    <w:rsid w:val="00AC0854"/>
    <w:rsid w:val="00AC4A3A"/>
    <w:rsid w:val="00AF717D"/>
    <w:rsid w:val="00B02D09"/>
    <w:rsid w:val="00B126DF"/>
    <w:rsid w:val="00B77481"/>
    <w:rsid w:val="00B804BF"/>
    <w:rsid w:val="00B8676F"/>
    <w:rsid w:val="00B93DCA"/>
    <w:rsid w:val="00BB0AFA"/>
    <w:rsid w:val="00BB1EA2"/>
    <w:rsid w:val="00BB4F48"/>
    <w:rsid w:val="00BB6B67"/>
    <w:rsid w:val="00BC47B8"/>
    <w:rsid w:val="00C3293D"/>
    <w:rsid w:val="00C54208"/>
    <w:rsid w:val="00C60E71"/>
    <w:rsid w:val="00C960D0"/>
    <w:rsid w:val="00CC0A04"/>
    <w:rsid w:val="00CC2393"/>
    <w:rsid w:val="00CD0D19"/>
    <w:rsid w:val="00CD735F"/>
    <w:rsid w:val="00CE6662"/>
    <w:rsid w:val="00CF3C4C"/>
    <w:rsid w:val="00CF7D32"/>
    <w:rsid w:val="00D27213"/>
    <w:rsid w:val="00D54EEB"/>
    <w:rsid w:val="00D75A88"/>
    <w:rsid w:val="00D971F5"/>
    <w:rsid w:val="00E16205"/>
    <w:rsid w:val="00E178E7"/>
    <w:rsid w:val="00E22729"/>
    <w:rsid w:val="00E32150"/>
    <w:rsid w:val="00EA6B22"/>
    <w:rsid w:val="00EB7B20"/>
    <w:rsid w:val="00EC6E89"/>
    <w:rsid w:val="00F1617E"/>
    <w:rsid w:val="00F73928"/>
    <w:rsid w:val="00F7548A"/>
    <w:rsid w:val="00F80EC7"/>
    <w:rsid w:val="00FF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90EC"/>
  <w15:chartTrackingRefBased/>
  <w15:docId w15:val="{3534F895-7F3C-4BAF-9BB3-F784FB65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8324A1"/>
    <w:pPr>
      <w:keepNext/>
      <w:keepLines/>
      <w:spacing w:before="120"/>
      <w:ind w:firstLine="709"/>
      <w:contextualSpacing/>
      <w:jc w:val="both"/>
      <w:outlineLvl w:val="2"/>
    </w:pPr>
    <w:rPr>
      <w:rFonts w:cstheme="majorBidi"/>
      <w:color w:val="000000"/>
      <w:sz w:val="28"/>
      <w:szCs w:val="28"/>
      <w:shd w:val="clear" w:color="auto" w:fill="FFFFFF"/>
    </w:rPr>
  </w:style>
  <w:style w:type="paragraph" w:styleId="Heading4">
    <w:name w:val="heading 4"/>
    <w:basedOn w:val="Normal"/>
    <w:next w:val="Normal"/>
    <w:link w:val="Heading4Char"/>
    <w:autoRedefine/>
    <w:uiPriority w:val="9"/>
    <w:unhideWhenUsed/>
    <w:qFormat/>
    <w:rsid w:val="00A82158"/>
    <w:pPr>
      <w:keepNext/>
      <w:keepLines/>
      <w:spacing w:before="120" w:line="324" w:lineRule="auto"/>
      <w:contextualSpacing/>
      <w:outlineLvl w:val="3"/>
    </w:pPr>
    <w:rPr>
      <w:rFonts w:eastAsiaTheme="majorEastAsia" w:cstheme="majorBidi"/>
      <w:b/>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sz w:val="26"/>
      <w:szCs w:val="26"/>
    </w:rPr>
  </w:style>
  <w:style w:type="paragraph" w:styleId="NoSpacing">
    <w:name w:val="No Spacing"/>
    <w:autoRedefine/>
    <w:uiPriority w:val="1"/>
    <w:qFormat/>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8324A1"/>
    <w:rPr>
      <w:rFonts w:ascii="Times New Roman" w:eastAsia="Times New Roman" w:hAnsi="Times New Roman" w:cstheme="majorBidi"/>
      <w:color w:val="000000"/>
      <w:sz w:val="28"/>
      <w:szCs w:val="28"/>
    </w:rPr>
  </w:style>
  <w:style w:type="character" w:customStyle="1" w:styleId="Heading4Char">
    <w:name w:val="Heading 4 Char"/>
    <w:basedOn w:val="DefaultParagraphFont"/>
    <w:link w:val="Heading4"/>
    <w:uiPriority w:val="9"/>
    <w:rsid w:val="00A82158"/>
    <w:rPr>
      <w:rFonts w:ascii="Times New Roman" w:eastAsiaTheme="majorEastAsia" w:hAnsi="Times New Roman" w:cstheme="majorBidi"/>
      <w:b/>
      <w:iCs/>
      <w:sz w:val="28"/>
      <w:szCs w:val="28"/>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CF7D32"/>
    <w:pPr>
      <w:ind w:left="720"/>
      <w:contextualSpacing/>
    </w:pPr>
  </w:style>
  <w:style w:type="paragraph" w:styleId="NormalWeb">
    <w:name w:val="Normal (Web)"/>
    <w:basedOn w:val="Normal"/>
    <w:uiPriority w:val="99"/>
    <w:unhideWhenUsed/>
    <w:rsid w:val="00CF7D32"/>
    <w:pPr>
      <w:spacing w:before="100" w:beforeAutospacing="1" w:after="100" w:afterAutospacing="1"/>
    </w:pPr>
  </w:style>
  <w:style w:type="table" w:styleId="TableGrid">
    <w:name w:val="Table Grid"/>
    <w:basedOn w:val="TableNormal"/>
    <w:uiPriority w:val="39"/>
    <w:rsid w:val="00A82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148D"/>
    <w:rPr>
      <w:b/>
      <w:bCs/>
    </w:rPr>
  </w:style>
  <w:style w:type="paragraph" w:styleId="Header">
    <w:name w:val="header"/>
    <w:basedOn w:val="Normal"/>
    <w:link w:val="HeaderChar"/>
    <w:uiPriority w:val="99"/>
    <w:unhideWhenUsed/>
    <w:rsid w:val="005E0345"/>
    <w:pPr>
      <w:tabs>
        <w:tab w:val="center" w:pos="4680"/>
        <w:tab w:val="right" w:pos="9360"/>
      </w:tabs>
    </w:pPr>
  </w:style>
  <w:style w:type="character" w:customStyle="1" w:styleId="HeaderChar">
    <w:name w:val="Header Char"/>
    <w:basedOn w:val="DefaultParagraphFont"/>
    <w:link w:val="Header"/>
    <w:uiPriority w:val="99"/>
    <w:rsid w:val="005E03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4250">
      <w:bodyDiv w:val="1"/>
      <w:marLeft w:val="0"/>
      <w:marRight w:val="0"/>
      <w:marTop w:val="0"/>
      <w:marBottom w:val="0"/>
      <w:divBdr>
        <w:top w:val="none" w:sz="0" w:space="0" w:color="auto"/>
        <w:left w:val="none" w:sz="0" w:space="0" w:color="auto"/>
        <w:bottom w:val="none" w:sz="0" w:space="0" w:color="auto"/>
        <w:right w:val="none" w:sz="0" w:space="0" w:color="auto"/>
      </w:divBdr>
    </w:div>
    <w:div w:id="1071661348">
      <w:bodyDiv w:val="1"/>
      <w:marLeft w:val="0"/>
      <w:marRight w:val="0"/>
      <w:marTop w:val="0"/>
      <w:marBottom w:val="0"/>
      <w:divBdr>
        <w:top w:val="none" w:sz="0" w:space="0" w:color="auto"/>
        <w:left w:val="none" w:sz="0" w:space="0" w:color="auto"/>
        <w:bottom w:val="none" w:sz="0" w:space="0" w:color="auto"/>
        <w:right w:val="none" w:sz="0" w:space="0" w:color="auto"/>
      </w:divBdr>
    </w:div>
    <w:div w:id="1347904088">
      <w:bodyDiv w:val="1"/>
      <w:marLeft w:val="0"/>
      <w:marRight w:val="0"/>
      <w:marTop w:val="0"/>
      <w:marBottom w:val="0"/>
      <w:divBdr>
        <w:top w:val="none" w:sz="0" w:space="0" w:color="auto"/>
        <w:left w:val="none" w:sz="0" w:space="0" w:color="auto"/>
        <w:bottom w:val="none" w:sz="0" w:space="0" w:color="auto"/>
        <w:right w:val="none" w:sz="0" w:space="0" w:color="auto"/>
      </w:divBdr>
    </w:div>
    <w:div w:id="1472166073">
      <w:bodyDiv w:val="1"/>
      <w:marLeft w:val="0"/>
      <w:marRight w:val="0"/>
      <w:marTop w:val="0"/>
      <w:marBottom w:val="0"/>
      <w:divBdr>
        <w:top w:val="none" w:sz="0" w:space="0" w:color="auto"/>
        <w:left w:val="none" w:sz="0" w:space="0" w:color="auto"/>
        <w:bottom w:val="none" w:sz="0" w:space="0" w:color="auto"/>
        <w:right w:val="none" w:sz="0" w:space="0" w:color="auto"/>
      </w:divBdr>
    </w:div>
    <w:div w:id="1622958937">
      <w:bodyDiv w:val="1"/>
      <w:marLeft w:val="0"/>
      <w:marRight w:val="0"/>
      <w:marTop w:val="0"/>
      <w:marBottom w:val="0"/>
      <w:divBdr>
        <w:top w:val="none" w:sz="0" w:space="0" w:color="auto"/>
        <w:left w:val="none" w:sz="0" w:space="0" w:color="auto"/>
        <w:bottom w:val="none" w:sz="0" w:space="0" w:color="auto"/>
        <w:right w:val="none" w:sz="0" w:space="0" w:color="auto"/>
      </w:divBdr>
    </w:div>
    <w:div w:id="1634628699">
      <w:bodyDiv w:val="1"/>
      <w:marLeft w:val="0"/>
      <w:marRight w:val="0"/>
      <w:marTop w:val="0"/>
      <w:marBottom w:val="0"/>
      <w:divBdr>
        <w:top w:val="none" w:sz="0" w:space="0" w:color="auto"/>
        <w:left w:val="none" w:sz="0" w:space="0" w:color="auto"/>
        <w:bottom w:val="none" w:sz="0" w:space="0" w:color="auto"/>
        <w:right w:val="none" w:sz="0" w:space="0" w:color="auto"/>
      </w:divBdr>
    </w:div>
    <w:div w:id="176110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PVHXH-PHƯỜNG NAM HỒNG LĨNH</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PVHXH-PHƯỜNG NAM HỒNG LĨNH</dc:title>
  <dc:subject/>
  <dc:creator>Administrator</dc:creator>
  <cp:keywords/>
  <dc:description/>
  <cp:lastModifiedBy>Admin</cp:lastModifiedBy>
  <cp:revision>28</cp:revision>
  <dcterms:created xsi:type="dcterms:W3CDTF">2026-07-07T07:52:00Z</dcterms:created>
  <dcterms:modified xsi:type="dcterms:W3CDTF">2026-07-07T15:27:00Z</dcterms:modified>
</cp:coreProperties>
</file>