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82" w:type="dxa"/>
        <w:jc w:val="center"/>
        <w:tblLayout w:type="fixed"/>
        <w:tblLook w:val="0000" w:firstRow="0" w:lastRow="0" w:firstColumn="0" w:lastColumn="0" w:noHBand="0" w:noVBand="0"/>
      </w:tblPr>
      <w:tblGrid>
        <w:gridCol w:w="3828"/>
        <w:gridCol w:w="6154"/>
      </w:tblGrid>
      <w:tr w:rsidR="00EE48E8" w:rsidRPr="00EE3FE1">
        <w:trPr>
          <w:jc w:val="center"/>
        </w:trPr>
        <w:tc>
          <w:tcPr>
            <w:tcW w:w="3828" w:type="dxa"/>
          </w:tcPr>
          <w:p w:rsidR="00F02B67" w:rsidRPr="00EE3FE1" w:rsidRDefault="00E47ED4">
            <w:pPr>
              <w:pStyle w:val="BodyText"/>
              <w:jc w:val="center"/>
              <w:rPr>
                <w:rFonts w:ascii="Times New Roman" w:hAnsi="Times New Roman"/>
                <w:bCs/>
                <w:sz w:val="26"/>
                <w:szCs w:val="28"/>
                <w:lang w:val="fr-FR"/>
              </w:rPr>
            </w:pPr>
            <w:r w:rsidRPr="00EE3FE1">
              <w:rPr>
                <w:rFonts w:ascii="Times New Roman" w:hAnsi="Times New Roman"/>
                <w:bCs/>
                <w:sz w:val="26"/>
                <w:szCs w:val="28"/>
                <w:lang w:val="fr-FR"/>
              </w:rPr>
              <w:t>ỦY BAN NHÂN DÂN</w:t>
            </w:r>
          </w:p>
          <w:p w:rsidR="00F02B67" w:rsidRPr="00EE3FE1" w:rsidRDefault="00E47ED4">
            <w:pPr>
              <w:pStyle w:val="BodyText"/>
              <w:jc w:val="center"/>
              <w:rPr>
                <w:rFonts w:ascii="Times New Roman" w:hAnsi="Times New Roman"/>
                <w:bCs/>
                <w:szCs w:val="28"/>
                <w:lang w:val="fr-FR"/>
              </w:rPr>
            </w:pPr>
            <w:r w:rsidRPr="00EE3FE1">
              <w:rPr>
                <w:rFonts w:ascii="Times New Roman" w:hAnsi="Times New Roman"/>
                <w:noProof/>
                <w:sz w:val="26"/>
                <w:szCs w:val="28"/>
              </w:rPr>
              <mc:AlternateContent>
                <mc:Choice Requires="wps">
                  <w:drawing>
                    <wp:anchor distT="4294967295" distB="4294967295" distL="114300" distR="114300" simplePos="0" relativeHeight="251658240" behindDoc="0" locked="0" layoutInCell="1" allowOverlap="1" wp14:anchorId="7F425724" wp14:editId="2F15FF9C">
                      <wp:simplePos x="0" y="0"/>
                      <wp:positionH relativeFrom="column">
                        <wp:posOffset>649936</wp:posOffset>
                      </wp:positionH>
                      <wp:positionV relativeFrom="paragraph">
                        <wp:posOffset>199390</wp:posOffset>
                      </wp:positionV>
                      <wp:extent cx="685800" cy="0"/>
                      <wp:effectExtent l="0" t="0" r="19050" b="1905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ADB28" id="Line 6"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pt,15.7pt" to="105.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glo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"/>
                  </w:pict>
                </mc:Fallback>
              </mc:AlternateContent>
            </w:r>
            <w:r w:rsidRPr="00EE3FE1">
              <w:rPr>
                <w:rFonts w:ascii="Times New Roman" w:hAnsi="Times New Roman"/>
                <w:noProof/>
                <w:sz w:val="26"/>
                <w:szCs w:val="28"/>
              </w:rPr>
              <w:t>PHƯỜNG NAM</w:t>
            </w:r>
            <w:r w:rsidRPr="00EE3FE1">
              <w:rPr>
                <w:rFonts w:ascii="Times New Roman" w:hAnsi="Times New Roman"/>
                <w:bCs/>
                <w:sz w:val="26"/>
                <w:szCs w:val="28"/>
                <w:lang w:val="fr-FR"/>
              </w:rPr>
              <w:t xml:space="preserve"> HỒNG LĨNH</w:t>
            </w:r>
          </w:p>
        </w:tc>
        <w:tc>
          <w:tcPr>
            <w:tcW w:w="6154" w:type="dxa"/>
          </w:tcPr>
          <w:p w:rsidR="00F02B67" w:rsidRPr="00EE3FE1" w:rsidRDefault="00E47ED4">
            <w:pPr>
              <w:pStyle w:val="BodyText"/>
              <w:jc w:val="center"/>
              <w:rPr>
                <w:rFonts w:ascii="Times New Roman" w:hAnsi="Times New Roman"/>
                <w:sz w:val="26"/>
                <w:szCs w:val="28"/>
                <w:lang w:val="fr-FR"/>
              </w:rPr>
            </w:pPr>
            <w:r w:rsidRPr="00EE3FE1">
              <w:rPr>
                <w:rFonts w:ascii="Times New Roman" w:hAnsi="Times New Roman"/>
                <w:sz w:val="26"/>
                <w:szCs w:val="28"/>
                <w:lang w:val="fr-FR"/>
              </w:rPr>
              <w:t>CỘNG HOÀ XÃ HỘI CHỦ NGHĨA VIỆT NAM</w:t>
            </w:r>
          </w:p>
          <w:p w:rsidR="00F02B67" w:rsidRPr="00EE3FE1" w:rsidRDefault="00E47ED4">
            <w:pPr>
              <w:pStyle w:val="BodyText"/>
              <w:jc w:val="center"/>
              <w:rPr>
                <w:rFonts w:ascii="Times New Roman" w:hAnsi="Times New Roman"/>
                <w:szCs w:val="28"/>
              </w:rPr>
            </w:pPr>
            <w:r w:rsidRPr="00EE3FE1">
              <w:rPr>
                <w:rFonts w:ascii="Times New Roman" w:hAnsi="Times New Roman"/>
                <w:szCs w:val="28"/>
              </w:rPr>
              <w:t>Độc lập - Tự do - Hạnh phúc</w:t>
            </w:r>
          </w:p>
        </w:tc>
      </w:tr>
      <w:tr w:rsidR="00EE48E8" w:rsidRPr="00EE3FE1">
        <w:trPr>
          <w:jc w:val="center"/>
        </w:trPr>
        <w:tc>
          <w:tcPr>
            <w:tcW w:w="3828" w:type="dxa"/>
          </w:tcPr>
          <w:p w:rsidR="00F02B67" w:rsidRPr="00EE3FE1" w:rsidRDefault="00F02B67">
            <w:pPr>
              <w:pStyle w:val="BodyText"/>
              <w:jc w:val="center"/>
              <w:rPr>
                <w:rFonts w:ascii="Times New Roman" w:hAnsi="Times New Roman"/>
                <w:b w:val="0"/>
                <w:szCs w:val="28"/>
              </w:rPr>
            </w:pPr>
          </w:p>
          <w:p w:rsidR="00F02B67" w:rsidRPr="00EE3FE1" w:rsidRDefault="00E47ED4">
            <w:pPr>
              <w:pStyle w:val="BodyText"/>
              <w:jc w:val="center"/>
              <w:rPr>
                <w:rFonts w:ascii="Times New Roman" w:hAnsi="Times New Roman"/>
                <w:b w:val="0"/>
                <w:szCs w:val="28"/>
              </w:rPr>
            </w:pPr>
            <w:r w:rsidRPr="00EE3FE1">
              <w:rPr>
                <w:rFonts w:ascii="Times New Roman" w:hAnsi="Times New Roman"/>
                <w:b w:val="0"/>
                <w:sz w:val="26"/>
                <w:szCs w:val="28"/>
              </w:rPr>
              <w:t>Số:           /BC-UBND</w:t>
            </w:r>
          </w:p>
        </w:tc>
        <w:tc>
          <w:tcPr>
            <w:tcW w:w="6154" w:type="dxa"/>
          </w:tcPr>
          <w:p w:rsidR="00F02B67" w:rsidRPr="00EE3FE1" w:rsidRDefault="00E47ED4">
            <w:pPr>
              <w:pStyle w:val="BodyText"/>
              <w:jc w:val="center"/>
              <w:rPr>
                <w:rFonts w:ascii="Times New Roman" w:hAnsi="Times New Roman"/>
                <w:b w:val="0"/>
                <w:i/>
                <w:szCs w:val="28"/>
              </w:rPr>
            </w:pPr>
            <w:r w:rsidRPr="00EE3FE1">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79FBBD23" wp14:editId="4993F421">
                      <wp:simplePos x="0" y="0"/>
                      <wp:positionH relativeFrom="column">
                        <wp:posOffset>848995</wp:posOffset>
                      </wp:positionH>
                      <wp:positionV relativeFrom="paragraph">
                        <wp:posOffset>12064</wp:posOffset>
                      </wp:positionV>
                      <wp:extent cx="2057400" cy="0"/>
                      <wp:effectExtent l="0" t="0" r="19050" b="1905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EA20E" id="Line 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85pt,.95pt" to="228.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3CJ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"/>
                  </w:pict>
                </mc:Fallback>
              </mc:AlternateContent>
            </w:r>
          </w:p>
          <w:p w:rsidR="00F02B67" w:rsidRPr="00EE3FE1" w:rsidRDefault="00E47ED4">
            <w:pPr>
              <w:pStyle w:val="BodyText"/>
              <w:jc w:val="center"/>
              <w:rPr>
                <w:rFonts w:ascii="Times New Roman" w:hAnsi="Times New Roman"/>
                <w:b w:val="0"/>
                <w:szCs w:val="28"/>
              </w:rPr>
            </w:pPr>
            <w:r w:rsidRPr="00EE3FE1">
              <w:rPr>
                <w:rFonts w:ascii="Times New Roman" w:hAnsi="Times New Roman"/>
                <w:b w:val="0"/>
                <w:i/>
                <w:szCs w:val="28"/>
              </w:rPr>
              <w:t>Nam Hồng Lĩnh, ngày        tháng 9 năm 2026</w:t>
            </w:r>
          </w:p>
        </w:tc>
      </w:tr>
    </w:tbl>
    <w:p w:rsidR="00F02B67" w:rsidRPr="00EE3FE1" w:rsidRDefault="00E47ED4">
      <w:pPr>
        <w:rPr>
          <w:sz w:val="12"/>
          <w:szCs w:val="28"/>
        </w:rPr>
      </w:pPr>
      <w:r w:rsidRPr="00EE3FE1">
        <w:rPr>
          <w:sz w:val="28"/>
          <w:szCs w:val="28"/>
        </w:rPr>
        <w:t xml:space="preserve"> </w:t>
      </w:r>
    </w:p>
    <w:p w:rsidR="00F02B67" w:rsidRPr="00EE3FE1" w:rsidRDefault="00F02B67">
      <w:pPr>
        <w:rPr>
          <w:sz w:val="28"/>
          <w:szCs w:val="28"/>
        </w:rPr>
      </w:pPr>
    </w:p>
    <w:p w:rsidR="00F02B67" w:rsidRPr="00EE3FE1" w:rsidRDefault="00E47ED4">
      <w:pPr>
        <w:pStyle w:val="Heading2"/>
        <w:rPr>
          <w:bCs/>
          <w:szCs w:val="28"/>
        </w:rPr>
      </w:pPr>
      <w:r w:rsidRPr="00EE3FE1">
        <w:rPr>
          <w:bCs/>
          <w:szCs w:val="28"/>
        </w:rPr>
        <w:t>BÁO CÁO</w:t>
      </w:r>
    </w:p>
    <w:p w:rsidR="00EE48E8" w:rsidRPr="00EE3FE1" w:rsidRDefault="00EE48E8">
      <w:pPr>
        <w:ind w:firstLine="567"/>
        <w:jc w:val="center"/>
        <w:rPr>
          <w:b/>
          <w:sz w:val="28"/>
          <w:szCs w:val="28"/>
        </w:rPr>
      </w:pPr>
      <w:r w:rsidRPr="00EE3FE1">
        <w:rPr>
          <w:b/>
          <w:sz w:val="28"/>
          <w:szCs w:val="28"/>
        </w:rPr>
        <w:t>Phục vụ Đề án “Xây dựng, lan tỏa văn hóa Đảng và văn hóa công vụ”</w:t>
      </w:r>
    </w:p>
    <w:p w:rsidR="00F02B67" w:rsidRPr="00EE3FE1" w:rsidRDefault="00E47ED4">
      <w:pPr>
        <w:ind w:firstLine="567"/>
        <w:jc w:val="center"/>
        <w:rPr>
          <w:bCs/>
          <w:sz w:val="28"/>
          <w:szCs w:val="28"/>
        </w:rPr>
      </w:pPr>
      <w:r w:rsidRPr="00EE3FE1">
        <w:rPr>
          <w:noProof/>
        </w:rPr>
        <mc:AlternateContent>
          <mc:Choice Requires="wps">
            <w:drawing>
              <wp:anchor distT="4294967295" distB="4294967295" distL="114300" distR="114300" simplePos="0" relativeHeight="251656192" behindDoc="0" locked="0" layoutInCell="1" allowOverlap="1" wp14:anchorId="4C097F1D" wp14:editId="235E4F4F">
                <wp:simplePos x="0" y="0"/>
                <wp:positionH relativeFrom="column">
                  <wp:posOffset>2003615</wp:posOffset>
                </wp:positionH>
                <wp:positionV relativeFrom="paragraph">
                  <wp:posOffset>43180</wp:posOffset>
                </wp:positionV>
                <wp:extent cx="1686296" cy="0"/>
                <wp:effectExtent l="0" t="0" r="952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62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689205" id="Line 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7.75pt,3.4pt" to="290.5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LzJ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"/>
            </w:pict>
          </mc:Fallback>
        </mc:AlternateContent>
      </w:r>
    </w:p>
    <w:p w:rsidR="00F02B67" w:rsidRPr="00EE3FE1" w:rsidRDefault="00E47ED4">
      <w:pPr>
        <w:spacing w:before="240" w:after="240"/>
        <w:jc w:val="center"/>
        <w:rPr>
          <w:bCs/>
          <w:sz w:val="28"/>
          <w:szCs w:val="28"/>
        </w:rPr>
      </w:pPr>
      <w:r w:rsidRPr="00EE3FE1">
        <w:rPr>
          <w:bCs/>
          <w:sz w:val="28"/>
          <w:szCs w:val="28"/>
        </w:rPr>
        <w:t xml:space="preserve">Kính gửi: </w:t>
      </w:r>
      <w:r w:rsidR="00FF4C45" w:rsidRPr="00EE3FE1">
        <w:rPr>
          <w:bCs/>
          <w:sz w:val="28"/>
          <w:szCs w:val="28"/>
        </w:rPr>
        <w:t>Ban Thường vụ Đảng ủy phường</w:t>
      </w:r>
    </w:p>
    <w:p w:rsidR="00F02B67" w:rsidRPr="00EE3FE1" w:rsidRDefault="00F02B67">
      <w:pPr>
        <w:ind w:firstLine="567"/>
        <w:jc w:val="center"/>
        <w:rPr>
          <w:bCs/>
          <w:sz w:val="8"/>
          <w:szCs w:val="28"/>
        </w:rPr>
      </w:pPr>
    </w:p>
    <w:p w:rsidR="00F02B67" w:rsidRPr="00EE3FE1" w:rsidRDefault="00E47ED4" w:rsidP="00536EDA">
      <w:pPr>
        <w:spacing w:after="60"/>
        <w:ind w:firstLine="567"/>
        <w:jc w:val="both"/>
        <w:rPr>
          <w:rStyle w:val="fontstyle01"/>
          <w:rFonts w:ascii="Times New Roman" w:hAnsi="Times New Roman"/>
          <w:color w:val="auto"/>
          <w:szCs w:val="28"/>
        </w:rPr>
      </w:pPr>
      <w:r w:rsidRPr="00EE3FE1">
        <w:rPr>
          <w:sz w:val="28"/>
          <w:szCs w:val="28"/>
        </w:rPr>
        <w:t>Thực hiện Công văn số</w:t>
      </w:r>
      <w:r w:rsidR="00EE48E8" w:rsidRPr="00EE3FE1">
        <w:rPr>
          <w:sz w:val="28"/>
          <w:szCs w:val="28"/>
        </w:rPr>
        <w:t xml:space="preserve"> 406-CV/ĐU ngày 22/9/2026 của Ban Thường vụ Đảng ủy phường về việc </w:t>
      </w:r>
      <w:r w:rsidR="00EE48E8" w:rsidRPr="00EE3FE1">
        <w:rPr>
          <w:iCs/>
          <w:sz w:val="28"/>
          <w:szCs w:val="28"/>
        </w:rPr>
        <w:t>giao</w:t>
      </w:r>
      <w:r w:rsidR="00EE48E8" w:rsidRPr="00EE3FE1">
        <w:rPr>
          <w:bCs/>
          <w:iCs/>
          <w:sz w:val="28"/>
          <w:szCs w:val="28"/>
        </w:rPr>
        <w:t xml:space="preserve"> tham mưu xây dựng báo cáo phục vụ Đề án “Xây dựng, lan tỏa văn hóa Đảng và văn hóa công vụ”; </w:t>
      </w:r>
      <w:r w:rsidRPr="00EE3FE1">
        <w:rPr>
          <w:rStyle w:val="fontstyle01"/>
          <w:rFonts w:ascii="Times New Roman" w:hAnsi="Times New Roman"/>
          <w:color w:val="auto"/>
          <w:szCs w:val="28"/>
        </w:rPr>
        <w:t>Ủy ban nhân dân phường Nam Hồng Lĩnh báo cáo tình hình thực hiện như sau:</w:t>
      </w:r>
    </w:p>
    <w:p w:rsidR="00B934E6" w:rsidRPr="00EE3FE1" w:rsidRDefault="00B934E6" w:rsidP="00536EDA">
      <w:pPr>
        <w:spacing w:after="60"/>
        <w:ind w:firstLine="567"/>
        <w:jc w:val="both"/>
        <w:rPr>
          <w:b/>
          <w:bCs/>
          <w:sz w:val="28"/>
          <w:szCs w:val="28"/>
        </w:rPr>
      </w:pPr>
      <w:r w:rsidRPr="00EE3FE1">
        <w:rPr>
          <w:b/>
          <w:bCs/>
          <w:sz w:val="28"/>
          <w:szCs w:val="28"/>
        </w:rPr>
        <w:t xml:space="preserve">I. KHÁI QUÁT TÌNH HÌNH </w:t>
      </w:r>
    </w:p>
    <w:p w:rsidR="00B934E6" w:rsidRPr="00EE3FE1" w:rsidRDefault="00B934E6" w:rsidP="00536EDA">
      <w:pPr>
        <w:spacing w:after="60"/>
        <w:ind w:firstLine="567"/>
        <w:jc w:val="both"/>
        <w:rPr>
          <w:sz w:val="28"/>
          <w:szCs w:val="28"/>
        </w:rPr>
      </w:pPr>
      <w:r w:rsidRPr="00EE3FE1">
        <w:rPr>
          <w:sz w:val="28"/>
          <w:szCs w:val="28"/>
        </w:rPr>
        <w:t>Thực hiện Nghị quyết số 1665/2025/NQ-UBTVQH15 ngày 16/6/2025 của Ủy ban Thường vụ Quốc hội về việc sắp xếp các đơn vị hành chính cấp xã của tỉnh Hà Tĩnh; phường Nam Hồng Lĩnh được thành lập trên cơ sở sắp xếp toàn bộ diện tích tự nhiên và quy mô dân số của các phường: Nam Hồng (cũ), Đậu Liêu (cũ) và xã Thuận Lộc (cũ). Sau sáp nhập, phường Nam Hồng Lĩnh có 36,47km2, dân số 22.</w:t>
      </w:r>
      <w:r w:rsidR="00DD69A6">
        <w:rPr>
          <w:sz w:val="28"/>
          <w:szCs w:val="28"/>
        </w:rPr>
        <w:t>441</w:t>
      </w:r>
      <w:r w:rsidRPr="00EE3FE1">
        <w:rPr>
          <w:sz w:val="28"/>
          <w:szCs w:val="28"/>
        </w:rPr>
        <w:t xml:space="preserve"> người, có </w:t>
      </w:r>
      <w:r w:rsidR="002616B8">
        <w:rPr>
          <w:sz w:val="28"/>
          <w:szCs w:val="28"/>
        </w:rPr>
        <w:t>10</w:t>
      </w:r>
      <w:r w:rsidRPr="00EE3FE1">
        <w:rPr>
          <w:sz w:val="28"/>
          <w:szCs w:val="28"/>
        </w:rPr>
        <w:t xml:space="preserve"> tổ dân phố; là địa bàn nằm trên điểm giao nhau giữa Quốc lộ 1A và 8A, phía Bắc giáp phường Bắc Hồng Lĩnh và cách </w:t>
      </w:r>
      <w:r w:rsidR="008435F7" w:rsidRPr="00EE3FE1">
        <w:rPr>
          <w:sz w:val="28"/>
          <w:szCs w:val="28"/>
        </w:rPr>
        <w:t>trung tâm</w:t>
      </w:r>
      <w:r w:rsidRPr="00EE3FE1">
        <w:rPr>
          <w:sz w:val="28"/>
          <w:szCs w:val="28"/>
        </w:rPr>
        <w:t xml:space="preserve"> tỉnh Nghệ An khoảng 20 km, phía Nam cách </w:t>
      </w:r>
      <w:r w:rsidR="008435F7" w:rsidRPr="00EE3FE1">
        <w:rPr>
          <w:sz w:val="28"/>
          <w:szCs w:val="28"/>
        </w:rPr>
        <w:t>trung tâm tỉnh Hà Tĩnh</w:t>
      </w:r>
      <w:r w:rsidRPr="00EE3FE1">
        <w:rPr>
          <w:sz w:val="28"/>
          <w:szCs w:val="28"/>
        </w:rPr>
        <w:t xml:space="preserve"> khoảng 30 km, có điều kiện thuận lợi để phát triển kinh tế, văn hóa, thương mại, dịch vụ và du lịch</w:t>
      </w:r>
      <w:r w:rsidRPr="00EE3FE1">
        <w:rPr>
          <w:i/>
          <w:sz w:val="28"/>
          <w:szCs w:val="28"/>
        </w:rPr>
        <w:t xml:space="preserve">. </w:t>
      </w:r>
      <w:r w:rsidRPr="00EE3FE1">
        <w:rPr>
          <w:sz w:val="28"/>
          <w:szCs w:val="28"/>
        </w:rPr>
        <w:t xml:space="preserve"> </w:t>
      </w:r>
    </w:p>
    <w:p w:rsidR="006E5720" w:rsidRPr="00EE3FE1" w:rsidRDefault="006E5720" w:rsidP="00536EDA">
      <w:pPr>
        <w:pBdr>
          <w:top w:val="dotted" w:sz="4" w:space="0" w:color="FFFFFF"/>
          <w:left w:val="dotted" w:sz="4" w:space="0" w:color="FFFFFF"/>
          <w:bottom w:val="dotted" w:sz="4" w:space="6" w:color="FFFFFF"/>
          <w:right w:val="dotted" w:sz="4" w:space="2" w:color="FFFFFF"/>
        </w:pBdr>
        <w:tabs>
          <w:tab w:val="left" w:pos="709"/>
        </w:tabs>
        <w:spacing w:after="60"/>
        <w:ind w:firstLine="720"/>
        <w:jc w:val="both"/>
        <w:rPr>
          <w:sz w:val="28"/>
          <w:szCs w:val="28"/>
        </w:rPr>
      </w:pPr>
      <w:r w:rsidRPr="00EE3FE1">
        <w:rPr>
          <w:sz w:val="28"/>
          <w:szCs w:val="28"/>
        </w:rPr>
        <w:t>UBND phường đã kịp thời kiện toàn số lượng cơ quan chuyên môn theo Nghị định số 370/NĐ-CP đảm bảo tinh gọn, giảm đầu mối, phù hợp với quy mô, đặc điểm của địa phương (03 phòng chuyên môn: Phòng Kinh tế, Hạ tầng và Đô thị; Văn hóa - Xã hội, Văn phòng HĐND và UBND và Trung tâm Phục vụ hành chính công). Tổng số CBCC của UBND phường hiện có 43 biên chế.</w:t>
      </w:r>
    </w:p>
    <w:p w:rsidR="006E5720" w:rsidRPr="00EE3FE1" w:rsidRDefault="006E5720" w:rsidP="00536EDA">
      <w:pPr>
        <w:pBdr>
          <w:top w:val="dotted" w:sz="4" w:space="0" w:color="FFFFFF"/>
          <w:left w:val="dotted" w:sz="4" w:space="0" w:color="FFFFFF"/>
          <w:bottom w:val="dotted" w:sz="4" w:space="6" w:color="FFFFFF"/>
          <w:right w:val="dotted" w:sz="4" w:space="2" w:color="FFFFFF"/>
        </w:pBdr>
        <w:tabs>
          <w:tab w:val="left" w:pos="709"/>
        </w:tabs>
        <w:spacing w:after="60"/>
        <w:ind w:firstLine="720"/>
        <w:jc w:val="both"/>
        <w:rPr>
          <w:spacing w:val="-10"/>
          <w:sz w:val="28"/>
          <w:szCs w:val="28"/>
        </w:rPr>
      </w:pPr>
      <w:r w:rsidRPr="00EE3FE1">
        <w:rPr>
          <w:bCs/>
          <w:sz w:val="28"/>
          <w:szCs w:val="28"/>
        </w:rPr>
        <w:t>Về đơn vị sự nghiệp công lập: các đơn vị được rà so</w:t>
      </w:r>
      <w:bookmarkStart w:id="0" w:name="_GoBack"/>
      <w:bookmarkEnd w:id="0"/>
      <w:r w:rsidRPr="00EE3FE1">
        <w:rPr>
          <w:bCs/>
          <w:sz w:val="28"/>
          <w:szCs w:val="28"/>
        </w:rPr>
        <w:t xml:space="preserve">át, sắp xếp theo hướng tinh gọn, ổn định, phù hợp với quy mô dân số, địa bàn và nhu cầu cung ứng dịch vụ công. Đã thành lập và đưa vào hoạt động Trạm Y tế phường (hợp nhất từ 3 trạm y tế thuộc các đơn vị trước khi sắp xếp), </w:t>
      </w:r>
      <w:r w:rsidRPr="00EE3FE1">
        <w:rPr>
          <w:sz w:val="28"/>
          <w:szCs w:val="28"/>
        </w:rPr>
        <w:t>Trung tâm Dịch vụ tổng hợp (đơn vị sự nghiệp công lập hoạt động theo mô hình cung ứng dịch vụ đa ngành, đa lĩnh vực); đồng thời sắp xếp 07 đơn vị trường học thành 3 trường học theo cấp học (mầm non, tiêu học, trung học cơ sở)</w:t>
      </w:r>
      <w:r w:rsidRPr="00EE3FE1">
        <w:rPr>
          <w:bCs/>
          <w:sz w:val="28"/>
          <w:szCs w:val="28"/>
        </w:rPr>
        <w:t xml:space="preserve">. Các đơn vị sau sắp xếp cơ bản ổn định tổ chức, hoạt động thông suốt, bảo đảm cung ứng dịch vụ công thiết yếu trong các lĩnh vực giáo dục, y tế,…; từng bước nâng cao chất lượng phục vụ Nhân dân, không để gián đoạn hoạt động sau sắp xếp. </w:t>
      </w:r>
    </w:p>
    <w:p w:rsidR="00B934E6" w:rsidRPr="00EE3FE1" w:rsidRDefault="00B934E6" w:rsidP="00536EDA">
      <w:pPr>
        <w:spacing w:after="60"/>
        <w:ind w:firstLine="567"/>
        <w:jc w:val="both"/>
        <w:rPr>
          <w:b/>
          <w:bCs/>
          <w:sz w:val="28"/>
          <w:szCs w:val="28"/>
        </w:rPr>
      </w:pPr>
      <w:r w:rsidRPr="00EE3FE1">
        <w:rPr>
          <w:b/>
          <w:bCs/>
          <w:sz w:val="28"/>
          <w:szCs w:val="28"/>
        </w:rPr>
        <w:t>II. THỰC TRẠNG XÂY DỰNG, THỰC HÀNH VÀ LAN TỎA VĂN HÓA ĐẢNG, VĂN HÓA CÔNG VỤ</w:t>
      </w:r>
    </w:p>
    <w:p w:rsidR="00B934E6" w:rsidRPr="00EE3FE1" w:rsidRDefault="00B934E6" w:rsidP="00536EDA">
      <w:pPr>
        <w:spacing w:after="60"/>
        <w:ind w:firstLine="567"/>
        <w:jc w:val="both"/>
        <w:rPr>
          <w:b/>
          <w:sz w:val="28"/>
          <w:szCs w:val="28"/>
        </w:rPr>
      </w:pPr>
      <w:r w:rsidRPr="00EE3FE1">
        <w:rPr>
          <w:b/>
          <w:sz w:val="28"/>
          <w:szCs w:val="28"/>
        </w:rPr>
        <w:lastRenderedPageBreak/>
        <w:t>1. Công tác lãnh đạo, chỉ đạo, cụ thể hóa và tổ chức thực hiện các chủ trương, quy định của Đảng, Nhà nước về xây dựng v</w:t>
      </w:r>
      <w:r w:rsidR="00717521" w:rsidRPr="00EE3FE1">
        <w:rPr>
          <w:b/>
          <w:sz w:val="28"/>
          <w:szCs w:val="28"/>
        </w:rPr>
        <w:t>ăn hóa Đảng và văn hóa công vụ</w:t>
      </w:r>
    </w:p>
    <w:p w:rsidR="00716F44" w:rsidRPr="00EE3FE1" w:rsidRDefault="00716F44" w:rsidP="00536EDA">
      <w:pPr>
        <w:spacing w:after="60"/>
        <w:ind w:firstLine="567"/>
        <w:jc w:val="both"/>
        <w:rPr>
          <w:sz w:val="28"/>
          <w:szCs w:val="28"/>
        </w:rPr>
      </w:pPr>
      <w:r w:rsidRPr="00EE3FE1">
        <w:rPr>
          <w:sz w:val="28"/>
          <w:szCs w:val="28"/>
        </w:rPr>
        <w:t>Chính quyền phường Nam Hồng Lĩnh thường xuyên quan tâm lãnh đạo, chỉ đạo và tổ chức quán triệt, triển khai thực hiện nghiêm túc các chủ trương, nghị quyết, quy định của Đảng, chính sách, pháp luật của Nhà nước về xây dựng văn hóa Đảng, văn hóa công vụ gắn với xây dựng hệ thống chính trị trong sạch, vững mạnh và xây dựng chính quyền phục vụ Nhân dân. Nội dung xây dựng văn hóa Đảng, văn hóa công vụ được lồng ghép trong chương trình, kế hoạch công tác của cấp ủy, chính quyền và các cơ quan, đơn vị; gắn với trách nhiệm của người đứng đầu, trách nhiệm nêu gương của cán bộ, đảng viên, công chức, viên chức.</w:t>
      </w:r>
    </w:p>
    <w:p w:rsidR="00716F44" w:rsidRPr="00EE3FE1" w:rsidRDefault="00716F44" w:rsidP="00536EDA">
      <w:pPr>
        <w:spacing w:after="60"/>
        <w:ind w:firstLine="567"/>
        <w:jc w:val="both"/>
        <w:rPr>
          <w:sz w:val="28"/>
          <w:szCs w:val="28"/>
        </w:rPr>
      </w:pPr>
      <w:r w:rsidRPr="00EE3FE1">
        <w:rPr>
          <w:sz w:val="28"/>
          <w:szCs w:val="28"/>
        </w:rPr>
        <w:t xml:space="preserve">Chính quyền phường chú trọng cụ thể hóa các quy định về </w:t>
      </w:r>
      <w:r w:rsidRPr="00EE3FE1">
        <w:rPr>
          <w:bCs/>
          <w:sz w:val="28"/>
          <w:szCs w:val="28"/>
        </w:rPr>
        <w:t>kỷ luật, kỷ cương hành chính, đạo đức công vụ, văn hóa giao tiếp, ứng xử của cán bộ, công chức</w:t>
      </w:r>
      <w:r w:rsidRPr="00EE3FE1">
        <w:rPr>
          <w:sz w:val="28"/>
          <w:szCs w:val="28"/>
        </w:rPr>
        <w:t>, nhất là trong thực thi nhiệm vụ và giải quyết công việc liên quan trực tiếp đến tổ chức, công dân. Thường xuyên nhắc nhở, chấn chỉnh việc chấp hành thời gian làm việc, quy chế làm việc, quy trình xử lý hồ sơ, thái độ phục vụ Nhân dân; đề cao tinh thần trách nhiệm, chủ động, phối hợp, không đùn đẩy, né tránh trách nhiệm; lấy sự hài lòng của người dân, tổ chức làm một trong những cơ sở đánh giá chất lượng thực thi công vụ.</w:t>
      </w:r>
    </w:p>
    <w:p w:rsidR="00716F44" w:rsidRPr="00EE3FE1" w:rsidRDefault="00716F44" w:rsidP="00536EDA">
      <w:pPr>
        <w:spacing w:after="60"/>
        <w:ind w:firstLine="567"/>
        <w:jc w:val="both"/>
        <w:rPr>
          <w:sz w:val="28"/>
          <w:szCs w:val="28"/>
        </w:rPr>
      </w:pPr>
      <w:r w:rsidRPr="00EE3FE1">
        <w:rPr>
          <w:sz w:val="28"/>
          <w:szCs w:val="28"/>
        </w:rPr>
        <w:t xml:space="preserve">Việc xây dựng văn hóa công vụ được gắn với </w:t>
      </w:r>
      <w:r w:rsidRPr="00EE3FE1">
        <w:rPr>
          <w:bCs/>
          <w:sz w:val="28"/>
          <w:szCs w:val="28"/>
        </w:rPr>
        <w:t>cải cách hành chính, chuyển đổi số, thực hiện dân chủ ở cơ sở và xây dựng chính quyền số, chính quyền phục vụ</w:t>
      </w:r>
      <w:r w:rsidRPr="00EE3FE1">
        <w:rPr>
          <w:sz w:val="28"/>
          <w:szCs w:val="28"/>
        </w:rPr>
        <w:t>, từng bước hình thành phong cách làm việc chuyên nghiệp, công khai, minh bạch, gần dân, sát dân và vì Nhân dân phục vụ. Đồng thời, tăng cường kiểm tra, giám sát việc thực hiện kỷ luật, kỷ cương hành chính; kịp thời biểu dương những tập thể, cá nhân thực hiện tốt, đồng thời chấn chỉnh những tồn tại, hạn chế, góp phần xây dựng đội ngũ cán bộ, công chức có phẩm chất, trách nhiệm, chuẩn mực trong giao tiếp và thực thi công vụ.</w:t>
      </w:r>
    </w:p>
    <w:p w:rsidR="00B934E6" w:rsidRPr="00EE3FE1" w:rsidRDefault="00B934E6" w:rsidP="00536EDA">
      <w:pPr>
        <w:spacing w:after="60"/>
        <w:ind w:firstLine="567"/>
        <w:jc w:val="both"/>
        <w:rPr>
          <w:b/>
          <w:sz w:val="28"/>
          <w:szCs w:val="28"/>
        </w:rPr>
      </w:pPr>
      <w:r w:rsidRPr="00EE3FE1">
        <w:rPr>
          <w:b/>
          <w:sz w:val="28"/>
          <w:szCs w:val="28"/>
        </w:rPr>
        <w:t>2. Thực trạng xây dựng, thực hành các giá trị, chuẩn mực văn hóa trong tổ chức đảng, cơ quan, đơn vị và đội ngũ cán bộ, đ</w:t>
      </w:r>
      <w:r w:rsidR="00631671" w:rsidRPr="00EE3FE1">
        <w:rPr>
          <w:b/>
          <w:sz w:val="28"/>
          <w:szCs w:val="28"/>
        </w:rPr>
        <w:t>ảng viên, công chức, viên chức</w:t>
      </w:r>
    </w:p>
    <w:p w:rsidR="00631671" w:rsidRPr="00EE3FE1" w:rsidRDefault="00631671" w:rsidP="00536EDA">
      <w:pPr>
        <w:spacing w:after="60"/>
        <w:ind w:firstLine="567"/>
        <w:jc w:val="both"/>
        <w:rPr>
          <w:sz w:val="28"/>
          <w:szCs w:val="28"/>
        </w:rPr>
      </w:pPr>
      <w:r w:rsidRPr="00EE3FE1">
        <w:rPr>
          <w:sz w:val="28"/>
          <w:szCs w:val="28"/>
        </w:rPr>
        <w:t>Việc xây dựng và thực hành các giá trị, chuẩn mực văn hóa trong tổ chức đảng, cơ quan, đơn vị trên địa bàn phường Nam Hồng Lĩnh được quan tâm thực hiện, từng bước trở thành nội dung thường xuyên trong công tác xây dựng Đảng, xây dựng hệ thống chính trị và thực hiện nhiệm vụ chuyên môn. Các cơ quan, đơn vị chú trọng xây dựng môi trường làm việc dân chủ, đoàn kết, kỷ cương; đề cao tinh thần trách nhiệm, ý thức nêu gương, thái độ phục vụ Nhân dân và sự phối hợp trong thực hiện nhiệm vụ.</w:t>
      </w:r>
    </w:p>
    <w:p w:rsidR="00631671" w:rsidRPr="00EE3FE1" w:rsidRDefault="00631671" w:rsidP="00536EDA">
      <w:pPr>
        <w:spacing w:after="60"/>
        <w:ind w:firstLine="567"/>
        <w:jc w:val="both"/>
        <w:rPr>
          <w:sz w:val="28"/>
          <w:szCs w:val="28"/>
        </w:rPr>
      </w:pPr>
      <w:r w:rsidRPr="00EE3FE1">
        <w:rPr>
          <w:sz w:val="28"/>
          <w:szCs w:val="28"/>
        </w:rPr>
        <w:t xml:space="preserve">Đội ngũ cán bộ, đảng viên, công chức, viên chức cơ bản chấp hành tốt chủ trương, đường lối của Đảng, chính sách, pháp luật của Nhà nước, nội quy, quy chế làm việc; có ý thức giữ gìn phẩm chất, đạo đức, lối sống, tác phong công tác và chuẩn mực giao tiếp, ứng xử. Trong thực thi công vụ, tinh thần trách nhiệm, thái độ phục vụ Nhân dân từng bước được nâng lên; chú trọng giải quyết công </w:t>
      </w:r>
      <w:r w:rsidRPr="00EE3FE1">
        <w:rPr>
          <w:sz w:val="28"/>
          <w:szCs w:val="28"/>
        </w:rPr>
        <w:lastRenderedPageBreak/>
        <w:t>việc đúng quy trình, đúng thẩm quyền, công khai, minh bạch, hạn chế tình trạng gây phiền hà, sách nhiễu. Việc ứng dụng công nghệ thông tin, chuyển đổi số trong xử lý công việc và cung cấp dịch vụ công cũng góp phần hình thành phương pháp làm việc khoa học, chuyên nghiệp, hiện đại.</w:t>
      </w:r>
    </w:p>
    <w:p w:rsidR="00631671" w:rsidRPr="00EE3FE1" w:rsidRDefault="00631671" w:rsidP="00536EDA">
      <w:pPr>
        <w:spacing w:after="60"/>
        <w:ind w:firstLine="567"/>
        <w:jc w:val="both"/>
        <w:rPr>
          <w:sz w:val="28"/>
          <w:szCs w:val="28"/>
        </w:rPr>
      </w:pPr>
      <w:r w:rsidRPr="00EE3FE1">
        <w:rPr>
          <w:sz w:val="28"/>
          <w:szCs w:val="28"/>
        </w:rPr>
        <w:t xml:space="preserve">Trong nội bộ cơ quan, đơn vị, các giá trị </w:t>
      </w:r>
      <w:r w:rsidRPr="00EE3FE1">
        <w:rPr>
          <w:bCs/>
          <w:sz w:val="28"/>
          <w:szCs w:val="28"/>
        </w:rPr>
        <w:t>đoàn kết, dân chủ, kỷ luật, trách nhiệm, tận tụy, liêm chính, phối hợp và phục vụ Nhân dân</w:t>
      </w:r>
      <w:r w:rsidRPr="00EE3FE1">
        <w:rPr>
          <w:sz w:val="28"/>
          <w:szCs w:val="28"/>
        </w:rPr>
        <w:t xml:space="preserve"> được chú trọng thực hiện. Người đứng đầu cơ quan, đơn vị cơ bản phát huy vai trò nêu gương, trực tiếp chỉ đạo, kiểm tra việc chấp hành kỷ luật, kỷ cương và chuẩn mực văn hóa công vụ. Việc đánh giá cán bộ, đảng viên, công chức, viên chức từng bước gắn với kết quả thực hiện nhiệm vụ, tinh thần trách nhiệm và ý thức chấp hành kỷ luật, góp phần nâng cao chất lượng đội ngũ.</w:t>
      </w:r>
    </w:p>
    <w:p w:rsidR="00631671" w:rsidRPr="00EE3FE1" w:rsidRDefault="00631671" w:rsidP="00536EDA">
      <w:pPr>
        <w:spacing w:after="60"/>
        <w:ind w:firstLine="567"/>
        <w:jc w:val="both"/>
        <w:rPr>
          <w:sz w:val="28"/>
          <w:szCs w:val="28"/>
        </w:rPr>
      </w:pPr>
      <w:r w:rsidRPr="00EE3FE1">
        <w:rPr>
          <w:sz w:val="28"/>
          <w:szCs w:val="28"/>
        </w:rPr>
        <w:t xml:space="preserve">Bên cạnh những kết quả đạt được, </w:t>
      </w:r>
      <w:r w:rsidRPr="00EE3FE1">
        <w:rPr>
          <w:bCs/>
          <w:sz w:val="28"/>
          <w:szCs w:val="28"/>
        </w:rPr>
        <w:t>việc xây dựng và thực hành văn hóa trong một số cơ quan, đơn vị vẫn còn những mặt cần tiếp tục khắc phục</w:t>
      </w:r>
      <w:r w:rsidRPr="00EE3FE1">
        <w:rPr>
          <w:sz w:val="28"/>
          <w:szCs w:val="28"/>
        </w:rPr>
        <w:t>. Việc cụ thể hóa một số chuẩn mực văn hóa thành tiêu chí, hành vi cụ thể trong thực hiện nhiệm vụ chưa thật đồng đều; công tác tự kiểm tra, tự chấn chỉnh ở một số thời điểm chưa thường xuyên. Kỹ năng giao tiếp, ứng xử, phương pháp làm việc và tinh thần chủ động của một bộ phận cán bộ, công chức có lúc chưa đáp ứng đầy đủ yêu cầu trong bối cảnh chuyển đổi số và xây dựng chính quyền phục vụ. Việc tạo dựng môi trường văn hóa công sở thực sự chuyên nghiệp, hiện đại, lấy người dân làm trung tâm cần tiếp tục được quan tâm và thực hiện thường xuyên hơn.</w:t>
      </w:r>
    </w:p>
    <w:p w:rsidR="00631671" w:rsidRPr="00EE3FE1" w:rsidRDefault="00631671" w:rsidP="00536EDA">
      <w:pPr>
        <w:spacing w:after="60"/>
        <w:ind w:firstLine="567"/>
        <w:jc w:val="both"/>
        <w:rPr>
          <w:sz w:val="28"/>
          <w:szCs w:val="28"/>
        </w:rPr>
      </w:pPr>
      <w:r w:rsidRPr="00EE3FE1">
        <w:rPr>
          <w:sz w:val="28"/>
          <w:szCs w:val="28"/>
        </w:rPr>
        <w:t xml:space="preserve">Nhìn chung, </w:t>
      </w:r>
      <w:r w:rsidRPr="00EE3FE1">
        <w:rPr>
          <w:bCs/>
          <w:sz w:val="28"/>
          <w:szCs w:val="28"/>
        </w:rPr>
        <w:t>văn hóa trong tổ chức đảng, cơ quan, đơn vị và văn hóa của đội ngũ cán bộ, đảng viên, công chức, viên chức đang từng bước được củng cố theo hướng kỷ cương, trách nhiệm, đoàn kết, chuẩn mực và phục vụ Nhân dân</w:t>
      </w:r>
      <w:r w:rsidRPr="00EE3FE1">
        <w:rPr>
          <w:sz w:val="28"/>
          <w:szCs w:val="28"/>
        </w:rPr>
        <w:t xml:space="preserve">; </w:t>
      </w:r>
      <w:r w:rsidR="00717521" w:rsidRPr="00EE3FE1">
        <w:rPr>
          <w:sz w:val="28"/>
          <w:szCs w:val="28"/>
        </w:rPr>
        <w:t>kết quả cụ thể: Trong những năm qua UBND phường và các đơn vị trực thuộc không có cán bộ, công chức, viên chức bị xử lý kỷ luật về đạo đức công vụ.</w:t>
      </w:r>
    </w:p>
    <w:p w:rsidR="00B934E6" w:rsidRPr="00EE3FE1" w:rsidRDefault="00B934E6" w:rsidP="00536EDA">
      <w:pPr>
        <w:spacing w:after="60"/>
        <w:ind w:firstLine="567"/>
        <w:jc w:val="both"/>
        <w:rPr>
          <w:b/>
          <w:sz w:val="28"/>
          <w:szCs w:val="28"/>
        </w:rPr>
      </w:pPr>
      <w:r w:rsidRPr="00EE3FE1">
        <w:rPr>
          <w:b/>
          <w:sz w:val="28"/>
          <w:szCs w:val="28"/>
        </w:rPr>
        <w:t>3. Thực trạng nêu gương, đạo đức, trách nhiệm, kỷ luật, kỷ cương, đoàn kết, dân chủ; tinh thần, thái độ phục vụ Nhân dân, nhất là của cán bộ lãnh đạo, quản lý, người</w:t>
      </w:r>
      <w:r w:rsidR="00717521" w:rsidRPr="00EE3FE1">
        <w:rPr>
          <w:b/>
          <w:sz w:val="28"/>
          <w:szCs w:val="28"/>
        </w:rPr>
        <w:t xml:space="preserve"> đứng đầu</w:t>
      </w:r>
    </w:p>
    <w:p w:rsidR="00717521" w:rsidRPr="00EE3FE1" w:rsidRDefault="00717521" w:rsidP="00536EDA">
      <w:pPr>
        <w:pStyle w:val="pdq2pgselectionanchorcontainer"/>
        <w:spacing w:before="0" w:beforeAutospacing="0" w:after="60" w:afterAutospacing="0"/>
        <w:ind w:firstLine="567"/>
        <w:jc w:val="both"/>
        <w:rPr>
          <w:sz w:val="28"/>
          <w:szCs w:val="28"/>
        </w:rPr>
      </w:pPr>
      <w:r w:rsidRPr="00EE3FE1">
        <w:rPr>
          <w:sz w:val="28"/>
          <w:szCs w:val="28"/>
        </w:rPr>
        <w:t>Cán bộ lãnh đạo, quản lý, người đứng đầu cơ bản phát huy tốt vai trò nêu gương, giữ gìn phẩm chất đạo đức, đề cao tinh thần trách nhiệm, chấp hành kỷ luật, kỷ cương; thực hiện nghiêm quy chế làm việc, giữ gìn đoàn kết và phát huy dân chủ trong cơ quan, đơn vị. Đội ngũ cán bộ, đảng viên, công chức, viên chức có ý thức trách nhiệm, thái độ giao tiếp, ứng xử đúng mực, tận tình trong hướng dẫn, tiếp nhận và giải quyết công việc cho Nhân dân. Tinh thần gần dân, trọng dân, lắng nghe và kịp thời giải quyết phản ánh, kiến nghị của Nhân dân từng bước được nâng lên.</w:t>
      </w:r>
    </w:p>
    <w:p w:rsidR="00B934E6" w:rsidRPr="00EE3FE1" w:rsidRDefault="00B934E6" w:rsidP="00536EDA">
      <w:pPr>
        <w:spacing w:after="60"/>
        <w:ind w:firstLine="567"/>
        <w:jc w:val="both"/>
        <w:rPr>
          <w:b/>
          <w:sz w:val="28"/>
          <w:szCs w:val="28"/>
        </w:rPr>
      </w:pPr>
      <w:r w:rsidRPr="00EE3FE1">
        <w:rPr>
          <w:b/>
          <w:sz w:val="28"/>
          <w:szCs w:val="28"/>
        </w:rPr>
        <w:t>4. Thực trạng việc gắn thực hành văn hóa Đảng, văn hóa công vụ với công tác cán bộ, sinh hoạt đảng, cải cách hành chính, chuyển đổi số, thực hiện nhiệm vụ</w:t>
      </w:r>
      <w:r w:rsidR="00717521" w:rsidRPr="00EE3FE1">
        <w:rPr>
          <w:b/>
          <w:sz w:val="28"/>
          <w:szCs w:val="28"/>
        </w:rPr>
        <w:t xml:space="preserve"> chính trị và phục vụ Nhân dân</w:t>
      </w:r>
    </w:p>
    <w:p w:rsidR="00717521" w:rsidRPr="00EE3FE1" w:rsidRDefault="00717521" w:rsidP="00536EDA">
      <w:pPr>
        <w:spacing w:after="60"/>
        <w:ind w:firstLine="567"/>
        <w:jc w:val="both"/>
        <w:rPr>
          <w:sz w:val="28"/>
          <w:szCs w:val="28"/>
        </w:rPr>
      </w:pPr>
      <w:r w:rsidRPr="00EE3FE1">
        <w:rPr>
          <w:sz w:val="28"/>
          <w:szCs w:val="28"/>
        </w:rPr>
        <w:t xml:space="preserve">Việc thực hành văn hóa Đảng, văn hóa công vụ được triển khai </w:t>
      </w:r>
      <w:r w:rsidRPr="00EE3FE1">
        <w:rPr>
          <w:bCs/>
          <w:sz w:val="28"/>
          <w:szCs w:val="28"/>
        </w:rPr>
        <w:t>gắn với công tác cán bộ, sinh hoạt Đảng và thực hiện nhiệm vụ chính trị</w:t>
      </w:r>
      <w:r w:rsidRPr="00EE3FE1">
        <w:rPr>
          <w:sz w:val="28"/>
          <w:szCs w:val="28"/>
        </w:rPr>
        <w:t xml:space="preserve">, trong đó chú trọng phát huy vai trò nêu gương, tinh thần trách nhiệm, ý thức tổ chức kỷ luật của cán bộ, đảng viên, nhất là người đứng đầu. Nội dung về đạo đức, tác phong, </w:t>
      </w:r>
      <w:r w:rsidRPr="00EE3FE1">
        <w:rPr>
          <w:sz w:val="28"/>
          <w:szCs w:val="28"/>
        </w:rPr>
        <w:lastRenderedPageBreak/>
        <w:t>kỷ luật, kỷ cương và trách nhiệm trong thực thi nhiệm vụ được lồng ghép trong sinh hoạt chi bộ, đánh giá cán bộ và thực hiện nhiệm vụ chuyên môn.</w:t>
      </w:r>
    </w:p>
    <w:p w:rsidR="00717521" w:rsidRPr="00EE3FE1" w:rsidRDefault="00717521" w:rsidP="00536EDA">
      <w:pPr>
        <w:spacing w:after="60"/>
        <w:ind w:firstLine="567"/>
        <w:jc w:val="both"/>
        <w:rPr>
          <w:sz w:val="28"/>
          <w:szCs w:val="28"/>
        </w:rPr>
      </w:pPr>
      <w:r w:rsidRPr="00EE3FE1">
        <w:rPr>
          <w:sz w:val="28"/>
          <w:szCs w:val="28"/>
        </w:rPr>
        <w:t xml:space="preserve">Đồng thời, văn hóa công vụ được gắn với </w:t>
      </w:r>
      <w:r w:rsidRPr="00EE3FE1">
        <w:rPr>
          <w:bCs/>
          <w:sz w:val="28"/>
          <w:szCs w:val="28"/>
        </w:rPr>
        <w:t>cải cách hành chính và chuyển đổi số</w:t>
      </w:r>
      <w:r w:rsidRPr="00EE3FE1">
        <w:rPr>
          <w:sz w:val="28"/>
          <w:szCs w:val="28"/>
        </w:rPr>
        <w:t xml:space="preserve">, từng bước đổi mới phương pháp làm việc, nâng cao tính công khai, minh bạch, trách nhiệm trong giải quyết công việc; tăng cường ứng dụng công nghệ thông tin, dịch vụ công trực tuyến và các kênh tiếp nhận, xử lý phản ánh, kiến nghị của Nhân dân. Qua đó góp phần nâng cao hiệu quả thực hiện nhiệm vụ chính trị, xây dựng tác phong làm việc chuyên nghiệp, kỷ cương, gần dân, sát dân và </w:t>
      </w:r>
      <w:r w:rsidRPr="00EE3FE1">
        <w:rPr>
          <w:bCs/>
          <w:sz w:val="28"/>
          <w:szCs w:val="28"/>
        </w:rPr>
        <w:t>lấy sự hài lòng của Nhân dân làm thước đo chất lượng phục vụ</w:t>
      </w:r>
      <w:r w:rsidRPr="00EE3FE1">
        <w:rPr>
          <w:sz w:val="28"/>
          <w:szCs w:val="28"/>
        </w:rPr>
        <w:t>.</w:t>
      </w:r>
    </w:p>
    <w:p w:rsidR="00B934E6" w:rsidRPr="00EE3FE1" w:rsidRDefault="00B934E6" w:rsidP="00536EDA">
      <w:pPr>
        <w:spacing w:after="60"/>
        <w:ind w:firstLine="567"/>
        <w:jc w:val="both"/>
        <w:rPr>
          <w:b/>
          <w:bCs/>
          <w:sz w:val="28"/>
          <w:szCs w:val="28"/>
        </w:rPr>
      </w:pPr>
      <w:r w:rsidRPr="00EE3FE1">
        <w:rPr>
          <w:b/>
          <w:bCs/>
          <w:sz w:val="28"/>
          <w:szCs w:val="28"/>
        </w:rPr>
        <w:t xml:space="preserve">III. ĐÁNH GIÁ CHUNG </w:t>
      </w:r>
    </w:p>
    <w:p w:rsidR="00B934E6" w:rsidRPr="00EE3FE1" w:rsidRDefault="00717521" w:rsidP="00536EDA">
      <w:pPr>
        <w:spacing w:after="60"/>
        <w:ind w:firstLine="567"/>
        <w:jc w:val="both"/>
        <w:rPr>
          <w:b/>
          <w:sz w:val="28"/>
          <w:szCs w:val="28"/>
        </w:rPr>
      </w:pPr>
      <w:r w:rsidRPr="00EE3FE1">
        <w:rPr>
          <w:b/>
          <w:sz w:val="28"/>
          <w:szCs w:val="28"/>
        </w:rPr>
        <w:t>1. Kết quả nổi bật và tác động</w:t>
      </w:r>
    </w:p>
    <w:p w:rsidR="00717521" w:rsidRPr="00EE3FE1" w:rsidRDefault="00717521" w:rsidP="00536EDA">
      <w:pPr>
        <w:spacing w:after="60"/>
        <w:ind w:firstLine="567"/>
        <w:jc w:val="both"/>
        <w:rPr>
          <w:sz w:val="28"/>
          <w:szCs w:val="28"/>
        </w:rPr>
      </w:pPr>
      <w:r w:rsidRPr="00EE3FE1">
        <w:rPr>
          <w:sz w:val="28"/>
          <w:szCs w:val="28"/>
        </w:rPr>
        <w:t>Công tác xây dựng, thực hành văn hóa Đảng, văn hóa công vụ được quan tâm lãnh đạo, chỉ đạo và từng bước đi vào nền nếp, gắn với xây dựng tổ chức đảng, cơ quan, đơn vị trong sạch, vững mạnh. Ý thức trách nhiệm, tinh thần nêu gương, kỷ luật, kỷ cương và thái độ phục vụ Nhân dân của cán bộ, đảng viên, công chức, viên chức có chuyển biến tích cực. Việc gắn văn hóa công vụ với cải cách hành chính, chuyển đổi số và thực hiện nhiệm vụ chính trị góp phần đổi mới phương pháp làm việc, nâng cao hiệu quả công tác, tăng tính công khai, minh bạch và củng cố niềm tin của Nhân dân.</w:t>
      </w:r>
    </w:p>
    <w:p w:rsidR="00B934E6" w:rsidRPr="00EE3FE1" w:rsidRDefault="00B934E6" w:rsidP="00536EDA">
      <w:pPr>
        <w:spacing w:after="60"/>
        <w:ind w:firstLine="567"/>
        <w:jc w:val="both"/>
        <w:rPr>
          <w:b/>
          <w:sz w:val="28"/>
          <w:szCs w:val="28"/>
        </w:rPr>
      </w:pPr>
      <w:r w:rsidRPr="00EE3FE1">
        <w:rPr>
          <w:b/>
          <w:sz w:val="28"/>
          <w:szCs w:val="28"/>
        </w:rPr>
        <w:t>2. H</w:t>
      </w:r>
      <w:r w:rsidR="00717521" w:rsidRPr="00EE3FE1">
        <w:rPr>
          <w:b/>
          <w:sz w:val="28"/>
          <w:szCs w:val="28"/>
        </w:rPr>
        <w:t>ạn chế, bất cập và nguyên nhân</w:t>
      </w:r>
    </w:p>
    <w:p w:rsidR="00717521" w:rsidRPr="00EE3FE1" w:rsidRDefault="00717521" w:rsidP="00536EDA">
      <w:pPr>
        <w:spacing w:after="60"/>
        <w:ind w:firstLine="567"/>
        <w:jc w:val="both"/>
        <w:rPr>
          <w:sz w:val="28"/>
          <w:szCs w:val="28"/>
        </w:rPr>
      </w:pPr>
      <w:r w:rsidRPr="00EE3FE1">
        <w:rPr>
          <w:sz w:val="28"/>
          <w:szCs w:val="28"/>
        </w:rPr>
        <w:t>Công tác kiểm tra, tự kiểm tra và chấn chỉnh có lúc chưa thường xuyên. Tính chủ động, tinh thần trách nhiệm, kỹ năng giao tiếp, ứng xử của một bộ phận cán bộ, công chức còn hạn chế. Nguyên nhân chủ yếu do nhận thức và ý thức tự rèn luyện của từng cá nhân chưa đồng đều; yêu cầu nhiệm vụ ngày càng cao trong khi việc xây dựng môi trường văn hóa công vụ cần có thời gian để hình thành và lan tỏa bền vững.</w:t>
      </w:r>
    </w:p>
    <w:p w:rsidR="00B934E6" w:rsidRPr="00EE3FE1" w:rsidRDefault="00B934E6" w:rsidP="00536EDA">
      <w:pPr>
        <w:spacing w:after="60"/>
        <w:ind w:firstLine="567"/>
        <w:jc w:val="both"/>
        <w:rPr>
          <w:b/>
          <w:sz w:val="28"/>
          <w:szCs w:val="28"/>
        </w:rPr>
      </w:pPr>
      <w:r w:rsidRPr="00EE3FE1">
        <w:rPr>
          <w:b/>
          <w:sz w:val="28"/>
          <w:szCs w:val="28"/>
        </w:rPr>
        <w:t>3. Những vấn đề đặt ra; các điểm nghẽn trong xây dựng, thực hành và lan tỏ</w:t>
      </w:r>
      <w:r w:rsidR="00717521" w:rsidRPr="00EE3FE1">
        <w:rPr>
          <w:b/>
          <w:sz w:val="28"/>
          <w:szCs w:val="28"/>
        </w:rPr>
        <w:t>a văn hóa Đảng, văn hóa công vụ</w:t>
      </w:r>
    </w:p>
    <w:p w:rsidR="00717521" w:rsidRPr="00EE3FE1" w:rsidRDefault="00717521" w:rsidP="00536EDA">
      <w:pPr>
        <w:spacing w:after="60"/>
        <w:ind w:firstLine="567"/>
        <w:jc w:val="both"/>
        <w:rPr>
          <w:sz w:val="28"/>
          <w:szCs w:val="28"/>
        </w:rPr>
      </w:pPr>
      <w:r w:rsidRPr="00EE3FE1">
        <w:rPr>
          <w:sz w:val="28"/>
          <w:szCs w:val="28"/>
        </w:rPr>
        <w:t xml:space="preserve">Một số chuẩn mực văn hóa chưa được lượng hóa thành những yêu cầu cụ thể để dễ thực hiện, kiểm tra và đánh giá. Việc gắn kết giữa xây dựng văn hóa với đánh giá cán bộ, thi đua, khen thưởng và kết quả thực hiện nhiệm vụ cần chặt chẽ hơn. </w:t>
      </w:r>
    </w:p>
    <w:p w:rsidR="00717521" w:rsidRPr="00EE3FE1" w:rsidRDefault="00717521" w:rsidP="00536EDA">
      <w:pPr>
        <w:spacing w:after="60"/>
        <w:ind w:firstLine="567"/>
        <w:jc w:val="both"/>
        <w:rPr>
          <w:sz w:val="28"/>
          <w:szCs w:val="28"/>
        </w:rPr>
      </w:pPr>
      <w:r w:rsidRPr="00EE3FE1">
        <w:rPr>
          <w:rStyle w:val="Strong"/>
          <w:b w:val="0"/>
          <w:sz w:val="28"/>
          <w:szCs w:val="28"/>
        </w:rPr>
        <w:t>Điểm nghẽn chủ yếu là sự chưa đồng đều trong nhận thức, hành động và trách nhiệm nêu gương; việc duy trì, kiểm tra và lan tỏa các giá trị văn hóa chưa thật sự thường xuyên</w:t>
      </w:r>
      <w:r w:rsidRPr="00EE3FE1">
        <w:rPr>
          <w:sz w:val="28"/>
          <w:szCs w:val="28"/>
        </w:rPr>
        <w:t>, đòi hỏi tiếp tục đổi mới phương thức lãnh đạo, tăng cường nêu gương của người đứng đầu và xây dựng môi trường làm việc dân chủ, kỷ cương, trách nhiệm, chuyên nghiệp, vì Nhân dân phục vụ.</w:t>
      </w:r>
    </w:p>
    <w:p w:rsidR="00B934E6" w:rsidRPr="00EE3FE1" w:rsidRDefault="00B934E6" w:rsidP="00536EDA">
      <w:pPr>
        <w:spacing w:after="60"/>
        <w:ind w:firstLine="567"/>
        <w:jc w:val="both"/>
        <w:rPr>
          <w:b/>
          <w:bCs/>
          <w:sz w:val="28"/>
          <w:szCs w:val="28"/>
        </w:rPr>
      </w:pPr>
      <w:r w:rsidRPr="00EE3FE1">
        <w:rPr>
          <w:b/>
          <w:bCs/>
          <w:sz w:val="28"/>
          <w:szCs w:val="28"/>
        </w:rPr>
        <w:t xml:space="preserve">IV. MÔ HÌNH, CÁCH LÀM HAY VÀ KINH NGHIỆM THỰC TIỄN </w:t>
      </w:r>
    </w:p>
    <w:p w:rsidR="00D53AED" w:rsidRPr="00EE3FE1" w:rsidRDefault="00D53AED" w:rsidP="00536EDA">
      <w:pPr>
        <w:spacing w:after="60"/>
        <w:ind w:firstLine="567"/>
        <w:jc w:val="both"/>
        <w:rPr>
          <w:sz w:val="28"/>
          <w:szCs w:val="28"/>
        </w:rPr>
      </w:pPr>
      <w:r w:rsidRPr="00EE3FE1">
        <w:rPr>
          <w:sz w:val="28"/>
          <w:szCs w:val="28"/>
        </w:rPr>
        <w:t xml:space="preserve">Phường Nam Hồng Lĩnh duy trì và triển khai nhiều mô hình, cách làm gắn xây dựng văn hóa Đảng, văn hóa công vụ với cải cách hành chính, chuyển đổi số và phục vụ Nhân dân. Tiêu biểu như mô hình: </w:t>
      </w:r>
    </w:p>
    <w:p w:rsidR="00D53AED" w:rsidRPr="00EE3FE1" w:rsidRDefault="00D53AED" w:rsidP="00536EDA">
      <w:pPr>
        <w:spacing w:after="60"/>
        <w:ind w:firstLine="567"/>
        <w:jc w:val="both"/>
        <w:rPr>
          <w:sz w:val="28"/>
          <w:szCs w:val="28"/>
        </w:rPr>
      </w:pPr>
      <w:r w:rsidRPr="00EE3FE1">
        <w:rPr>
          <w:sz w:val="28"/>
          <w:szCs w:val="28"/>
        </w:rPr>
        <w:lastRenderedPageBreak/>
        <w:t xml:space="preserve">Năm 2025, thực hiện mô hình </w:t>
      </w:r>
      <w:r w:rsidRPr="00EE3FE1">
        <w:rPr>
          <w:bCs/>
          <w:sz w:val="28"/>
          <w:szCs w:val="28"/>
        </w:rPr>
        <w:t>“Thứ 7 vì dân”</w:t>
      </w:r>
      <w:r w:rsidRPr="00EE3FE1">
        <w:rPr>
          <w:sz w:val="28"/>
          <w:szCs w:val="28"/>
        </w:rPr>
        <w:t>, tăng cường tiếp nhận, giải quyết thủ tục hành chính trong các đợt cao điểm, tạo điều kiện thuận lợi, đáp ứng nhu cầu của công dân trên địa bàn.</w:t>
      </w:r>
    </w:p>
    <w:p w:rsidR="00D53AED" w:rsidRPr="00EE3FE1" w:rsidRDefault="00D53AED" w:rsidP="00536EDA">
      <w:pPr>
        <w:spacing w:after="60"/>
        <w:ind w:firstLine="567"/>
        <w:jc w:val="both"/>
        <w:rPr>
          <w:sz w:val="28"/>
          <w:szCs w:val="28"/>
        </w:rPr>
      </w:pPr>
      <w:r w:rsidRPr="00EE3FE1">
        <w:rPr>
          <w:sz w:val="28"/>
          <w:szCs w:val="28"/>
        </w:rPr>
        <w:t xml:space="preserve">Năm 2026, tiếp tục đổi mới phương thức phục vụ thông qua mô hình </w:t>
      </w:r>
      <w:r w:rsidRPr="00EE3FE1">
        <w:rPr>
          <w:bCs/>
          <w:sz w:val="28"/>
          <w:szCs w:val="28"/>
        </w:rPr>
        <w:t>“Tiếp nhận hồ sơ tư pháp - hộ tịch ngoài giờ hành chính”</w:t>
      </w:r>
      <w:r w:rsidRPr="00EE3FE1">
        <w:rPr>
          <w:sz w:val="28"/>
          <w:szCs w:val="28"/>
        </w:rPr>
        <w:t>; Trung tâm Phục vụ hành chính công phường tổ chức làm việc thêm vào 02 ngày thứ 7 trong tháng 5/2026, hỗ trợ người dân có nhu cầu giải quyết hồ sơ tư pháp, hộ tịch. Đồng thời, phối hợp với cơ quan BHXH và Bưu điện Hồng Lĩnh tổ chức hướng dẫn, xác nhận ủy quyền nhận lương hưu vào ngày thứ 7, góp phần bảo đảm quyền lợi và tạo thuận lợi cho người dân.</w:t>
      </w:r>
    </w:p>
    <w:p w:rsidR="00D53AED" w:rsidRPr="00EE3FE1" w:rsidRDefault="00D53AED" w:rsidP="00536EDA">
      <w:pPr>
        <w:spacing w:after="60"/>
        <w:ind w:firstLine="567"/>
        <w:jc w:val="both"/>
        <w:rPr>
          <w:sz w:val="28"/>
          <w:szCs w:val="28"/>
        </w:rPr>
      </w:pPr>
      <w:r w:rsidRPr="00EE3FE1">
        <w:rPr>
          <w:sz w:val="28"/>
          <w:szCs w:val="28"/>
        </w:rPr>
        <w:t xml:space="preserve">Trong cải cách hành chính, duy trì mô hình </w:t>
      </w:r>
      <w:r w:rsidRPr="00EE3FE1">
        <w:rPr>
          <w:bCs/>
          <w:sz w:val="28"/>
          <w:szCs w:val="28"/>
        </w:rPr>
        <w:t>“5 nhanh - 3 công khai - 2 hỗ trợ”</w:t>
      </w:r>
      <w:r w:rsidRPr="00EE3FE1">
        <w:rPr>
          <w:sz w:val="28"/>
          <w:szCs w:val="28"/>
        </w:rPr>
        <w:t xml:space="preserve"> trong giải quyết thủ tục hành chính lĩnh vực Tư pháp - Hộ tịch; chú trọng nâng cao tinh thần trách nhiệm, thái độ phục vụ Nhân dân tại Trung tâm Phục vụ hành chính công. Trong chuyển đổi số, triển khai các chiến dịch </w:t>
      </w:r>
      <w:r w:rsidRPr="00EE3FE1">
        <w:rPr>
          <w:bCs/>
          <w:sz w:val="28"/>
          <w:szCs w:val="28"/>
        </w:rPr>
        <w:t>“Mùa hè số cùng VNeID”</w:t>
      </w:r>
      <w:r w:rsidRPr="00EE3FE1">
        <w:rPr>
          <w:sz w:val="28"/>
          <w:szCs w:val="28"/>
        </w:rPr>
        <w:t xml:space="preserve">, </w:t>
      </w:r>
      <w:r w:rsidRPr="00EE3FE1">
        <w:rPr>
          <w:bCs/>
          <w:sz w:val="28"/>
          <w:szCs w:val="28"/>
        </w:rPr>
        <w:t>“đi từng ngõ, gõ từng nhà”</w:t>
      </w:r>
      <w:r w:rsidRPr="00EE3FE1">
        <w:rPr>
          <w:sz w:val="28"/>
          <w:szCs w:val="28"/>
        </w:rPr>
        <w:t>, hướng dẫn người dân sử dụng VNeID, ứng dụng Công dân số i-HaTinh và nền tảng phản ánh hiện trường; phát huy hiệu quả Zalo OA, Fanpage, Trang thông tin điện tử phường trong tuyên truyền chủ trương của Đảng, chính sách, pháp luật của Nhà nước và hướng dẫn sử dụng dịch vụ công trực tuyến.</w:t>
      </w:r>
    </w:p>
    <w:p w:rsidR="00D53AED" w:rsidRPr="00EE3FE1" w:rsidRDefault="00D53AED" w:rsidP="00536EDA">
      <w:pPr>
        <w:spacing w:after="60"/>
        <w:ind w:firstLine="567"/>
        <w:jc w:val="both"/>
        <w:rPr>
          <w:sz w:val="28"/>
          <w:szCs w:val="28"/>
        </w:rPr>
      </w:pPr>
      <w:r w:rsidRPr="00EE3FE1">
        <w:rPr>
          <w:sz w:val="28"/>
          <w:szCs w:val="28"/>
        </w:rPr>
        <w:t xml:space="preserve">Bên cạnh đó, mô hình </w:t>
      </w:r>
      <w:r w:rsidRPr="00EE3FE1">
        <w:rPr>
          <w:bCs/>
          <w:sz w:val="28"/>
          <w:szCs w:val="28"/>
        </w:rPr>
        <w:t>“Phụ nữ với pháp luật”</w:t>
      </w:r>
      <w:r w:rsidRPr="00EE3FE1">
        <w:rPr>
          <w:sz w:val="28"/>
          <w:szCs w:val="28"/>
        </w:rPr>
        <w:t xml:space="preserve"> tại TDP 7 Đậu Liêu, TDP Thuận Trung và TDP 4 Nam Hồng đã phát huy vai trò của tổ chức đoàn thể trong tuyên truyền chủ trương của Đảng, chính sách, pháp luật của Nhà nước và các quy định thiết thực gắn với đời sống Nhân dân.</w:t>
      </w:r>
    </w:p>
    <w:p w:rsidR="00D53AED" w:rsidRPr="00EE3FE1" w:rsidRDefault="00D53AED" w:rsidP="00536EDA">
      <w:pPr>
        <w:spacing w:after="60"/>
        <w:ind w:firstLine="567"/>
        <w:jc w:val="both"/>
        <w:rPr>
          <w:sz w:val="28"/>
          <w:szCs w:val="28"/>
        </w:rPr>
      </w:pPr>
      <w:r w:rsidRPr="00EE3FE1">
        <w:rPr>
          <w:bCs/>
          <w:sz w:val="28"/>
          <w:szCs w:val="28"/>
        </w:rPr>
        <w:t>Kinh nghiệm rút ra</w:t>
      </w:r>
      <w:r w:rsidRPr="00EE3FE1">
        <w:rPr>
          <w:sz w:val="28"/>
          <w:szCs w:val="28"/>
        </w:rPr>
        <w:t xml:space="preserve"> là các mô hình muốn phát huy hiệu quả phải xuất phát từ nhu cầu thực tế của người dân, lấy sự thuận tiện và quyền lợi chính đáng của người dân làm trọng tâm; đồng thời đề cao trách nhiệm, tính chủ động, tinh thần phục vụ của cán bộ, công chức, kết hợp cải cách hành chính với chuyển đổi số và phát huy vai trò của các tổ chức đoàn thể. Các mô hình có tính thiết thực, dễ thực hiện và có khả năng tiếp tục duy trì, hoàn thiện, nhân rộng</w:t>
      </w:r>
    </w:p>
    <w:p w:rsidR="00FF4C45" w:rsidRPr="00EE3FE1" w:rsidRDefault="00FF4C45" w:rsidP="00536EDA">
      <w:pPr>
        <w:spacing w:after="60"/>
        <w:ind w:firstLine="567"/>
        <w:jc w:val="both"/>
        <w:rPr>
          <w:sz w:val="28"/>
          <w:szCs w:val="28"/>
        </w:rPr>
      </w:pPr>
      <w:r w:rsidRPr="00EE3FE1">
        <w:rPr>
          <w:sz w:val="28"/>
          <w:szCs w:val="28"/>
          <w:lang w:val="it-IT"/>
        </w:rPr>
        <w:t xml:space="preserve">Trên đây là </w:t>
      </w:r>
      <w:r w:rsidRPr="00EE3FE1">
        <w:rPr>
          <w:sz w:val="28"/>
          <w:szCs w:val="28"/>
        </w:rPr>
        <w:t>Phục vụ Đề án “Xây dựng, lan tỏa văn hóa Đảng và văn hóa công vụ”</w:t>
      </w:r>
      <w:r w:rsidRPr="00EE3FE1">
        <w:rPr>
          <w:sz w:val="28"/>
          <w:szCs w:val="28"/>
          <w:lang w:val="it-IT"/>
        </w:rPr>
        <w:t xml:space="preserve">; Ủy ban nhân dân phường báo cáo </w:t>
      </w:r>
      <w:r w:rsidRPr="00EE3FE1">
        <w:rPr>
          <w:bCs/>
          <w:sz w:val="28"/>
          <w:szCs w:val="28"/>
        </w:rPr>
        <w:t>Ban Thường vụ Đảng ủy phường</w:t>
      </w:r>
      <w:r w:rsidRPr="00EE3FE1">
        <w:rPr>
          <w:sz w:val="28"/>
          <w:szCs w:val="28"/>
          <w:lang w:val="it-IT"/>
        </w:rPr>
        <w:t xml:space="preserve"> theo quy định./.</w:t>
      </w:r>
    </w:p>
    <w:tbl>
      <w:tblPr>
        <w:tblW w:w="0" w:type="auto"/>
        <w:jc w:val="center"/>
        <w:tblBorders>
          <w:insideH w:val="single" w:sz="4" w:space="0" w:color="auto"/>
        </w:tblBorders>
        <w:tblLook w:val="01E0" w:firstRow="1" w:lastRow="1" w:firstColumn="1" w:lastColumn="1" w:noHBand="0" w:noVBand="0"/>
      </w:tblPr>
      <w:tblGrid>
        <w:gridCol w:w="4714"/>
        <w:gridCol w:w="4574"/>
      </w:tblGrid>
      <w:tr w:rsidR="00EE3FE1" w:rsidRPr="00EE3FE1" w:rsidTr="00FF4C45">
        <w:trPr>
          <w:trHeight w:val="2244"/>
          <w:jc w:val="center"/>
        </w:trPr>
        <w:tc>
          <w:tcPr>
            <w:tcW w:w="4714" w:type="dxa"/>
          </w:tcPr>
          <w:p w:rsidR="00FF4C45" w:rsidRPr="00EE3FE1" w:rsidRDefault="00FF4C45" w:rsidP="00FD4973">
            <w:pPr>
              <w:jc w:val="both"/>
              <w:rPr>
                <w:i/>
                <w:iCs/>
                <w:sz w:val="28"/>
                <w:szCs w:val="28"/>
                <w:lang w:val="it-IT"/>
              </w:rPr>
            </w:pPr>
            <w:r w:rsidRPr="00EE3FE1">
              <w:rPr>
                <w:b/>
                <w:bCs/>
                <w:i/>
                <w:iCs/>
                <w:szCs w:val="28"/>
                <w:lang w:val="it-IT"/>
              </w:rPr>
              <w:t>Nơi nhận</w:t>
            </w:r>
            <w:r w:rsidRPr="00EE3FE1">
              <w:rPr>
                <w:i/>
                <w:iCs/>
                <w:szCs w:val="28"/>
                <w:lang w:val="it-IT"/>
              </w:rPr>
              <w:t>:</w:t>
            </w:r>
          </w:p>
          <w:p w:rsidR="00FF4C45" w:rsidRPr="00EE3FE1" w:rsidRDefault="00FF4C45" w:rsidP="00FD4973">
            <w:pPr>
              <w:jc w:val="both"/>
              <w:rPr>
                <w:szCs w:val="28"/>
                <w:lang w:val="it-IT"/>
              </w:rPr>
            </w:pPr>
            <w:r w:rsidRPr="00EE3FE1">
              <w:rPr>
                <w:sz w:val="22"/>
                <w:szCs w:val="28"/>
                <w:lang w:val="it-IT"/>
              </w:rPr>
              <w:t>- Như trên;</w:t>
            </w:r>
          </w:p>
          <w:p w:rsidR="00FF4C45" w:rsidRPr="00EE3FE1" w:rsidRDefault="00FF4C45" w:rsidP="00FD4973">
            <w:pPr>
              <w:jc w:val="both"/>
              <w:rPr>
                <w:szCs w:val="28"/>
                <w:lang w:val="it-IT"/>
              </w:rPr>
            </w:pPr>
            <w:r w:rsidRPr="00EE3FE1">
              <w:rPr>
                <w:sz w:val="22"/>
                <w:szCs w:val="28"/>
                <w:lang w:val="it-IT"/>
              </w:rPr>
              <w:t>- Thường trực: Đảng ủy, HĐND phường;</w:t>
            </w:r>
          </w:p>
          <w:p w:rsidR="00FF4C45" w:rsidRPr="00EE3FE1" w:rsidRDefault="00FF4C45" w:rsidP="00FD4973">
            <w:pPr>
              <w:rPr>
                <w:szCs w:val="28"/>
                <w:lang w:val="it-IT"/>
              </w:rPr>
            </w:pPr>
            <w:r w:rsidRPr="00EE3FE1">
              <w:rPr>
                <w:sz w:val="22"/>
                <w:szCs w:val="28"/>
                <w:lang w:val="it-IT"/>
              </w:rPr>
              <w:t>- Chủ tịch, các PCT UBND phường;</w:t>
            </w:r>
          </w:p>
          <w:p w:rsidR="00FF4C45" w:rsidRPr="00EE3FE1" w:rsidRDefault="00FF4C45" w:rsidP="00FD4973">
            <w:pPr>
              <w:rPr>
                <w:sz w:val="22"/>
                <w:szCs w:val="28"/>
                <w:lang w:val="it-IT"/>
              </w:rPr>
            </w:pPr>
            <w:r w:rsidRPr="00EE3FE1">
              <w:rPr>
                <w:sz w:val="22"/>
                <w:szCs w:val="28"/>
                <w:lang w:val="it-IT"/>
              </w:rPr>
              <w:t>- Các cơ quan chuyên môn thuộc UBND phường;</w:t>
            </w:r>
          </w:p>
          <w:p w:rsidR="00FF4C45" w:rsidRPr="00EE3FE1" w:rsidRDefault="00FF4C45" w:rsidP="00FD4973">
            <w:pPr>
              <w:rPr>
                <w:szCs w:val="28"/>
                <w:lang w:val="it-IT"/>
              </w:rPr>
            </w:pPr>
            <w:r w:rsidRPr="00EE3FE1">
              <w:rPr>
                <w:sz w:val="22"/>
                <w:szCs w:val="28"/>
                <w:lang w:val="it-IT"/>
              </w:rPr>
              <w:t>- Trang thông tin điện tử phường;</w:t>
            </w:r>
          </w:p>
          <w:p w:rsidR="00FF4C45" w:rsidRPr="00EE3FE1" w:rsidRDefault="00FF4C45" w:rsidP="00FD4973">
            <w:pPr>
              <w:rPr>
                <w:szCs w:val="28"/>
                <w:lang w:val="it-IT"/>
              </w:rPr>
            </w:pPr>
            <w:r w:rsidRPr="00EE3FE1">
              <w:rPr>
                <w:sz w:val="22"/>
                <w:szCs w:val="28"/>
                <w:lang w:val="it-IT"/>
              </w:rPr>
              <w:t>- Lưu: VT.</w:t>
            </w:r>
          </w:p>
        </w:tc>
        <w:tc>
          <w:tcPr>
            <w:tcW w:w="4574" w:type="dxa"/>
          </w:tcPr>
          <w:p w:rsidR="00FF4C45" w:rsidRPr="00EE3FE1" w:rsidRDefault="00FF4C45" w:rsidP="00FD4973">
            <w:pPr>
              <w:jc w:val="center"/>
              <w:rPr>
                <w:b/>
                <w:bCs/>
                <w:sz w:val="28"/>
                <w:szCs w:val="28"/>
                <w:lang w:val="it-IT"/>
              </w:rPr>
            </w:pPr>
            <w:r w:rsidRPr="00EE3FE1">
              <w:rPr>
                <w:b/>
                <w:bCs/>
                <w:sz w:val="28"/>
                <w:szCs w:val="28"/>
                <w:lang w:val="it-IT"/>
              </w:rPr>
              <w:t>TM. ỦY BAN NHÂN DÂN</w:t>
            </w:r>
          </w:p>
          <w:p w:rsidR="00FF4C45" w:rsidRPr="00EE3FE1" w:rsidRDefault="00FF4C45" w:rsidP="00FD4973">
            <w:pPr>
              <w:jc w:val="center"/>
              <w:rPr>
                <w:b/>
                <w:bCs/>
                <w:sz w:val="28"/>
                <w:szCs w:val="28"/>
                <w:lang w:val="it-IT"/>
              </w:rPr>
            </w:pPr>
            <w:r w:rsidRPr="00EE3FE1">
              <w:rPr>
                <w:b/>
                <w:bCs/>
                <w:sz w:val="28"/>
                <w:szCs w:val="28"/>
                <w:lang w:val="it-IT"/>
              </w:rPr>
              <w:t>KT. CHỦ TỊCH</w:t>
            </w:r>
          </w:p>
          <w:p w:rsidR="00FF4C45" w:rsidRPr="00EE3FE1" w:rsidRDefault="00FF4C45" w:rsidP="00FD4973">
            <w:pPr>
              <w:jc w:val="center"/>
              <w:rPr>
                <w:b/>
                <w:bCs/>
                <w:sz w:val="28"/>
                <w:szCs w:val="28"/>
                <w:lang w:val="it-IT"/>
              </w:rPr>
            </w:pPr>
            <w:r w:rsidRPr="00EE3FE1">
              <w:rPr>
                <w:b/>
                <w:bCs/>
                <w:sz w:val="28"/>
                <w:szCs w:val="28"/>
                <w:lang w:val="it-IT"/>
              </w:rPr>
              <w:t>PHÓ CHỦ TỊCH</w:t>
            </w:r>
          </w:p>
          <w:p w:rsidR="00FF4C45" w:rsidRPr="00EE3FE1" w:rsidRDefault="00FF4C45" w:rsidP="00FD4973">
            <w:pPr>
              <w:tabs>
                <w:tab w:val="left" w:pos="1687"/>
              </w:tabs>
              <w:jc w:val="center"/>
              <w:rPr>
                <w:b/>
                <w:bCs/>
                <w:sz w:val="28"/>
                <w:szCs w:val="28"/>
                <w:lang w:val="it-IT"/>
              </w:rPr>
            </w:pPr>
          </w:p>
          <w:p w:rsidR="00FF4C45" w:rsidRPr="00EE3FE1" w:rsidRDefault="00FF4C45" w:rsidP="00FD4973">
            <w:pPr>
              <w:tabs>
                <w:tab w:val="left" w:pos="1687"/>
              </w:tabs>
              <w:jc w:val="center"/>
              <w:rPr>
                <w:b/>
                <w:bCs/>
                <w:sz w:val="28"/>
                <w:szCs w:val="28"/>
                <w:lang w:val="it-IT"/>
              </w:rPr>
            </w:pPr>
          </w:p>
          <w:p w:rsidR="00FF4C45" w:rsidRPr="00EE3FE1" w:rsidRDefault="00FF4C45" w:rsidP="00FD4973">
            <w:pPr>
              <w:tabs>
                <w:tab w:val="left" w:pos="1687"/>
              </w:tabs>
              <w:jc w:val="center"/>
              <w:rPr>
                <w:b/>
                <w:bCs/>
                <w:sz w:val="28"/>
                <w:szCs w:val="28"/>
                <w:lang w:val="it-IT"/>
              </w:rPr>
            </w:pPr>
          </w:p>
          <w:p w:rsidR="00FF4C45" w:rsidRPr="00EE3FE1" w:rsidRDefault="00FF4C45" w:rsidP="00FD4973">
            <w:pPr>
              <w:tabs>
                <w:tab w:val="left" w:pos="1687"/>
              </w:tabs>
              <w:jc w:val="center"/>
              <w:rPr>
                <w:b/>
                <w:bCs/>
                <w:sz w:val="28"/>
                <w:szCs w:val="28"/>
                <w:lang w:val="it-IT"/>
              </w:rPr>
            </w:pPr>
          </w:p>
          <w:p w:rsidR="00FF4C45" w:rsidRPr="00EE3FE1" w:rsidRDefault="00FF4C45" w:rsidP="00FD4973">
            <w:pPr>
              <w:rPr>
                <w:b/>
                <w:bCs/>
                <w:sz w:val="28"/>
                <w:szCs w:val="28"/>
                <w:lang w:val="it-IT"/>
              </w:rPr>
            </w:pPr>
          </w:p>
          <w:p w:rsidR="00FF4C45" w:rsidRPr="00EE3FE1" w:rsidRDefault="00FF4C45" w:rsidP="00FD4973">
            <w:pPr>
              <w:jc w:val="center"/>
              <w:rPr>
                <w:b/>
                <w:bCs/>
                <w:sz w:val="28"/>
                <w:szCs w:val="28"/>
                <w:lang w:val="it-IT"/>
              </w:rPr>
            </w:pPr>
          </w:p>
          <w:p w:rsidR="00FF4C45" w:rsidRPr="00EE3FE1" w:rsidRDefault="00FF4C45" w:rsidP="00FD4973">
            <w:pPr>
              <w:jc w:val="center"/>
              <w:rPr>
                <w:b/>
                <w:bCs/>
                <w:sz w:val="28"/>
                <w:szCs w:val="28"/>
              </w:rPr>
            </w:pPr>
            <w:r w:rsidRPr="00EE3FE1">
              <w:rPr>
                <w:b/>
                <w:bCs/>
                <w:sz w:val="28"/>
                <w:szCs w:val="28"/>
              </w:rPr>
              <w:t>Võ Thanh Định</w:t>
            </w:r>
          </w:p>
        </w:tc>
      </w:tr>
    </w:tbl>
    <w:p w:rsidR="00D53AED" w:rsidRPr="00EE3FE1" w:rsidRDefault="00D53AED" w:rsidP="00B934E6">
      <w:pPr>
        <w:spacing w:line="340" w:lineRule="exact"/>
        <w:jc w:val="center"/>
        <w:rPr>
          <w:b/>
        </w:rPr>
      </w:pPr>
    </w:p>
    <w:p w:rsidR="00B934E6" w:rsidRPr="00EE3FE1" w:rsidRDefault="00B934E6" w:rsidP="00B934E6">
      <w:pPr>
        <w:spacing w:line="340" w:lineRule="exact"/>
        <w:jc w:val="center"/>
        <w:rPr>
          <w:b/>
          <w:sz w:val="26"/>
          <w:szCs w:val="26"/>
        </w:rPr>
      </w:pPr>
      <w:r w:rsidRPr="00EE3FE1">
        <w:rPr>
          <w:b/>
          <w:sz w:val="26"/>
          <w:szCs w:val="26"/>
        </w:rPr>
        <w:lastRenderedPageBreak/>
        <w:t>PHỤ LỤC THỐNG KÊ</w:t>
      </w:r>
    </w:p>
    <w:p w:rsidR="00B934E6" w:rsidRPr="00EE3FE1" w:rsidRDefault="00B934E6" w:rsidP="00B934E6">
      <w:pPr>
        <w:spacing w:line="340" w:lineRule="exact"/>
        <w:jc w:val="center"/>
        <w:rPr>
          <w:b/>
          <w:sz w:val="26"/>
          <w:szCs w:val="26"/>
        </w:rPr>
      </w:pPr>
      <w:r w:rsidRPr="00EE3FE1">
        <w:rPr>
          <w:b/>
          <w:sz w:val="26"/>
          <w:szCs w:val="26"/>
        </w:rPr>
        <w:t>Thực trạng xây dựng, thực hành và lan tỏa văn hóa Đảng, văn hóa công vụ</w:t>
      </w:r>
    </w:p>
    <w:p w:rsidR="00B934E6" w:rsidRPr="00EE3FE1" w:rsidRDefault="00B934E6" w:rsidP="00EE3FE1">
      <w:pPr>
        <w:ind w:firstLine="567"/>
        <w:jc w:val="both"/>
        <w:rPr>
          <w:iCs/>
          <w:sz w:val="26"/>
          <w:szCs w:val="26"/>
        </w:rPr>
      </w:pPr>
      <w:r w:rsidRPr="00EE3FE1">
        <w:rPr>
          <w:b/>
          <w:iCs/>
          <w:sz w:val="26"/>
          <w:szCs w:val="26"/>
        </w:rPr>
        <w:t xml:space="preserve">Phụ lục 01: </w:t>
      </w:r>
      <w:r w:rsidRPr="00EE3FE1">
        <w:rPr>
          <w:iCs/>
          <w:sz w:val="26"/>
          <w:szCs w:val="26"/>
        </w:rPr>
        <w:t>Các văn bản, quy định, chương trình, kế hoạch, quy chế, chuẩn mực tiêu biểu do cấp ủy, cơ quan có thẩm quyền ban hành có liên quan trực tiếp đến xây dựng, thực hành văn hóa Đảng, văn hóa công vụ.</w:t>
      </w:r>
    </w:p>
    <w:tbl>
      <w:tblPr>
        <w:tblW w:w="981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911"/>
        <w:gridCol w:w="1701"/>
        <w:gridCol w:w="5387"/>
      </w:tblGrid>
      <w:tr w:rsidR="00EE3FE1" w:rsidRPr="00EE3FE1" w:rsidTr="00EE3FE1">
        <w:tc>
          <w:tcPr>
            <w:tcW w:w="817" w:type="dxa"/>
            <w:vAlign w:val="center"/>
          </w:tcPr>
          <w:p w:rsidR="00B934E6" w:rsidRPr="00EE3FE1" w:rsidRDefault="00B934E6" w:rsidP="00EE3FE1">
            <w:pPr>
              <w:jc w:val="center"/>
              <w:rPr>
                <w:b/>
                <w:bCs/>
                <w:sz w:val="26"/>
                <w:szCs w:val="26"/>
              </w:rPr>
            </w:pPr>
            <w:r w:rsidRPr="00EE3FE1">
              <w:rPr>
                <w:b/>
                <w:bCs/>
                <w:sz w:val="26"/>
                <w:szCs w:val="26"/>
              </w:rPr>
              <w:t>TT</w:t>
            </w:r>
          </w:p>
        </w:tc>
        <w:tc>
          <w:tcPr>
            <w:tcW w:w="1911" w:type="dxa"/>
            <w:vAlign w:val="center"/>
          </w:tcPr>
          <w:p w:rsidR="00B934E6" w:rsidRPr="00EE3FE1" w:rsidRDefault="00B934E6" w:rsidP="00EE3FE1">
            <w:pPr>
              <w:jc w:val="center"/>
              <w:rPr>
                <w:b/>
                <w:bCs/>
                <w:sz w:val="26"/>
                <w:szCs w:val="26"/>
              </w:rPr>
            </w:pPr>
            <w:r w:rsidRPr="00EE3FE1">
              <w:rPr>
                <w:b/>
                <w:bCs/>
                <w:sz w:val="26"/>
                <w:szCs w:val="26"/>
              </w:rPr>
              <w:t>Cơ quan ban hành</w:t>
            </w:r>
          </w:p>
        </w:tc>
        <w:tc>
          <w:tcPr>
            <w:tcW w:w="1701" w:type="dxa"/>
            <w:vAlign w:val="center"/>
          </w:tcPr>
          <w:p w:rsidR="00B934E6" w:rsidRPr="00EE3FE1" w:rsidRDefault="00B934E6" w:rsidP="00EE3FE1">
            <w:pPr>
              <w:jc w:val="center"/>
              <w:rPr>
                <w:b/>
                <w:bCs/>
                <w:sz w:val="26"/>
                <w:szCs w:val="26"/>
              </w:rPr>
            </w:pPr>
            <w:r w:rsidRPr="00EE3FE1">
              <w:rPr>
                <w:b/>
                <w:bCs/>
                <w:sz w:val="26"/>
                <w:szCs w:val="26"/>
              </w:rPr>
              <w:t>Thời gian ban hành</w:t>
            </w:r>
          </w:p>
        </w:tc>
        <w:tc>
          <w:tcPr>
            <w:tcW w:w="5387" w:type="dxa"/>
            <w:vAlign w:val="center"/>
          </w:tcPr>
          <w:p w:rsidR="00B934E6" w:rsidRPr="00EE3FE1" w:rsidRDefault="00B934E6" w:rsidP="00EE3FE1">
            <w:pPr>
              <w:jc w:val="center"/>
              <w:rPr>
                <w:b/>
                <w:bCs/>
                <w:sz w:val="26"/>
                <w:szCs w:val="26"/>
              </w:rPr>
            </w:pPr>
            <w:r w:rsidRPr="00EE3FE1">
              <w:rPr>
                <w:b/>
                <w:bCs/>
                <w:sz w:val="26"/>
                <w:szCs w:val="26"/>
              </w:rPr>
              <w:t>Tên, trích yếu nội dung văn bản</w:t>
            </w:r>
          </w:p>
        </w:tc>
      </w:tr>
      <w:tr w:rsidR="00EE3FE1" w:rsidRPr="00EE3FE1" w:rsidTr="00EE3FE1">
        <w:tc>
          <w:tcPr>
            <w:tcW w:w="817" w:type="dxa"/>
            <w:vAlign w:val="center"/>
          </w:tcPr>
          <w:p w:rsidR="00B934E6" w:rsidRPr="00EE3FE1" w:rsidRDefault="00B934E6" w:rsidP="00EE3FE1">
            <w:pPr>
              <w:jc w:val="center"/>
              <w:rPr>
                <w:bCs/>
                <w:sz w:val="26"/>
                <w:szCs w:val="26"/>
              </w:rPr>
            </w:pPr>
            <w:r w:rsidRPr="00EE3FE1">
              <w:rPr>
                <w:bCs/>
                <w:sz w:val="26"/>
                <w:szCs w:val="26"/>
              </w:rPr>
              <w:t>1</w:t>
            </w:r>
          </w:p>
        </w:tc>
        <w:tc>
          <w:tcPr>
            <w:tcW w:w="1911" w:type="dxa"/>
            <w:vAlign w:val="center"/>
          </w:tcPr>
          <w:p w:rsidR="00B934E6" w:rsidRPr="00EE3FE1" w:rsidRDefault="00934E47" w:rsidP="00EE3FE1">
            <w:pPr>
              <w:jc w:val="both"/>
              <w:rPr>
                <w:sz w:val="26"/>
                <w:szCs w:val="26"/>
              </w:rPr>
            </w:pPr>
            <w:r w:rsidRPr="00EE3FE1">
              <w:rPr>
                <w:sz w:val="26"/>
                <w:szCs w:val="26"/>
              </w:rPr>
              <w:t>UBND phường</w:t>
            </w:r>
          </w:p>
        </w:tc>
        <w:tc>
          <w:tcPr>
            <w:tcW w:w="1701" w:type="dxa"/>
            <w:vAlign w:val="center"/>
          </w:tcPr>
          <w:p w:rsidR="00B934E6" w:rsidRPr="00EE3FE1" w:rsidRDefault="00934E47" w:rsidP="00EE3FE1">
            <w:pPr>
              <w:jc w:val="center"/>
              <w:rPr>
                <w:sz w:val="26"/>
                <w:szCs w:val="26"/>
              </w:rPr>
            </w:pPr>
            <w:r w:rsidRPr="00EE3FE1">
              <w:rPr>
                <w:sz w:val="26"/>
                <w:szCs w:val="26"/>
              </w:rPr>
              <w:t>30/7/2025</w:t>
            </w:r>
          </w:p>
        </w:tc>
        <w:tc>
          <w:tcPr>
            <w:tcW w:w="5387" w:type="dxa"/>
            <w:vAlign w:val="center"/>
          </w:tcPr>
          <w:p w:rsidR="00B934E6" w:rsidRPr="00EE3FE1" w:rsidRDefault="00934E47" w:rsidP="00EE3FE1">
            <w:pPr>
              <w:jc w:val="both"/>
              <w:rPr>
                <w:sz w:val="26"/>
                <w:szCs w:val="26"/>
              </w:rPr>
            </w:pPr>
            <w:r w:rsidRPr="00EE3FE1">
              <w:rPr>
                <w:sz w:val="26"/>
                <w:szCs w:val="26"/>
              </w:rPr>
              <w:t>Thực hiện kỷ luật, kỷ cương hành chính trong đội ngũ cán bộ, công chức, viên chức phường Nam Hồng Lĩnh năm 2025</w:t>
            </w:r>
          </w:p>
        </w:tc>
      </w:tr>
      <w:tr w:rsidR="00EE3FE1" w:rsidRPr="00EE3FE1" w:rsidTr="00EE3FE1">
        <w:tc>
          <w:tcPr>
            <w:tcW w:w="817" w:type="dxa"/>
            <w:vAlign w:val="center"/>
          </w:tcPr>
          <w:p w:rsidR="00B934E6" w:rsidRPr="00EE3FE1" w:rsidRDefault="00B934E6" w:rsidP="00EE3FE1">
            <w:pPr>
              <w:jc w:val="center"/>
              <w:rPr>
                <w:bCs/>
                <w:sz w:val="26"/>
                <w:szCs w:val="26"/>
              </w:rPr>
            </w:pPr>
            <w:r w:rsidRPr="00EE3FE1">
              <w:rPr>
                <w:bCs/>
                <w:sz w:val="26"/>
                <w:szCs w:val="26"/>
              </w:rPr>
              <w:t>2</w:t>
            </w:r>
          </w:p>
        </w:tc>
        <w:tc>
          <w:tcPr>
            <w:tcW w:w="1911" w:type="dxa"/>
            <w:vAlign w:val="center"/>
          </w:tcPr>
          <w:p w:rsidR="00B934E6" w:rsidRPr="00EE3FE1" w:rsidRDefault="00934E47" w:rsidP="00EE3FE1">
            <w:pPr>
              <w:jc w:val="both"/>
              <w:rPr>
                <w:sz w:val="26"/>
                <w:szCs w:val="26"/>
              </w:rPr>
            </w:pPr>
            <w:r w:rsidRPr="00EE3FE1">
              <w:rPr>
                <w:sz w:val="26"/>
                <w:szCs w:val="26"/>
              </w:rPr>
              <w:t>UBND phường</w:t>
            </w:r>
          </w:p>
        </w:tc>
        <w:tc>
          <w:tcPr>
            <w:tcW w:w="1701" w:type="dxa"/>
            <w:vAlign w:val="center"/>
          </w:tcPr>
          <w:p w:rsidR="00B934E6" w:rsidRPr="00EE3FE1" w:rsidRDefault="00934E47" w:rsidP="00EE3FE1">
            <w:pPr>
              <w:jc w:val="center"/>
              <w:rPr>
                <w:sz w:val="26"/>
                <w:szCs w:val="26"/>
              </w:rPr>
            </w:pPr>
            <w:r w:rsidRPr="00EE3FE1">
              <w:rPr>
                <w:sz w:val="26"/>
                <w:szCs w:val="26"/>
              </w:rPr>
              <w:t>11/02/2026</w:t>
            </w:r>
          </w:p>
        </w:tc>
        <w:tc>
          <w:tcPr>
            <w:tcW w:w="5387" w:type="dxa"/>
            <w:vAlign w:val="center"/>
          </w:tcPr>
          <w:p w:rsidR="00B934E6" w:rsidRPr="00EE3FE1" w:rsidRDefault="00934E47" w:rsidP="00EE3FE1">
            <w:pPr>
              <w:jc w:val="both"/>
              <w:rPr>
                <w:sz w:val="26"/>
                <w:szCs w:val="26"/>
              </w:rPr>
            </w:pPr>
            <w:r w:rsidRPr="00EE3FE1">
              <w:rPr>
                <w:sz w:val="26"/>
                <w:szCs w:val="26"/>
              </w:rPr>
              <w:t>Thực hiện kỷ luật, kỷ cương hành chính trong đội ngũ cán bộ, công chức, viên chức phường Nam Hồng Lĩnh năm 2026</w:t>
            </w:r>
          </w:p>
        </w:tc>
      </w:tr>
      <w:tr w:rsidR="00EE3FE1" w:rsidRPr="00EE3FE1" w:rsidTr="00EE3FE1">
        <w:tc>
          <w:tcPr>
            <w:tcW w:w="817" w:type="dxa"/>
            <w:vAlign w:val="center"/>
          </w:tcPr>
          <w:p w:rsidR="00B934E6" w:rsidRPr="00EE3FE1" w:rsidRDefault="00E47ED4" w:rsidP="00EE3FE1">
            <w:pPr>
              <w:jc w:val="center"/>
              <w:rPr>
                <w:bCs/>
                <w:sz w:val="26"/>
                <w:szCs w:val="26"/>
              </w:rPr>
            </w:pPr>
            <w:r w:rsidRPr="00EE3FE1">
              <w:rPr>
                <w:bCs/>
                <w:sz w:val="26"/>
                <w:szCs w:val="26"/>
              </w:rPr>
              <w:t>3</w:t>
            </w:r>
          </w:p>
        </w:tc>
        <w:tc>
          <w:tcPr>
            <w:tcW w:w="1911" w:type="dxa"/>
            <w:vAlign w:val="center"/>
          </w:tcPr>
          <w:p w:rsidR="00B934E6" w:rsidRPr="00EE3FE1" w:rsidRDefault="00934E47" w:rsidP="00EE3FE1">
            <w:pPr>
              <w:jc w:val="both"/>
              <w:rPr>
                <w:sz w:val="26"/>
                <w:szCs w:val="26"/>
              </w:rPr>
            </w:pPr>
            <w:r w:rsidRPr="00EE3FE1">
              <w:rPr>
                <w:sz w:val="26"/>
                <w:szCs w:val="26"/>
              </w:rPr>
              <w:t>UBND phường</w:t>
            </w:r>
          </w:p>
        </w:tc>
        <w:tc>
          <w:tcPr>
            <w:tcW w:w="1701" w:type="dxa"/>
            <w:vAlign w:val="center"/>
          </w:tcPr>
          <w:p w:rsidR="00B934E6" w:rsidRPr="00EE3FE1" w:rsidRDefault="00934E47" w:rsidP="00EE3FE1">
            <w:pPr>
              <w:jc w:val="center"/>
              <w:rPr>
                <w:sz w:val="26"/>
                <w:szCs w:val="26"/>
              </w:rPr>
            </w:pPr>
            <w:r w:rsidRPr="00EE3FE1">
              <w:rPr>
                <w:sz w:val="26"/>
                <w:szCs w:val="26"/>
              </w:rPr>
              <w:t>04/8/2026</w:t>
            </w:r>
          </w:p>
        </w:tc>
        <w:tc>
          <w:tcPr>
            <w:tcW w:w="5387" w:type="dxa"/>
            <w:vAlign w:val="center"/>
          </w:tcPr>
          <w:p w:rsidR="00B934E6" w:rsidRPr="00EE3FE1" w:rsidRDefault="00934E47" w:rsidP="00EE3FE1">
            <w:pPr>
              <w:jc w:val="both"/>
              <w:rPr>
                <w:sz w:val="26"/>
                <w:szCs w:val="26"/>
              </w:rPr>
            </w:pPr>
            <w:r w:rsidRPr="00EE3FE1">
              <w:rPr>
                <w:sz w:val="26"/>
                <w:szCs w:val="26"/>
              </w:rPr>
              <w:t>Quy chế làm việc của UBND phường Nam Hồng Lĩnh nhiệm kỳ 2026 - 2031</w:t>
            </w:r>
          </w:p>
        </w:tc>
      </w:tr>
      <w:tr w:rsidR="00EE3FE1" w:rsidRPr="00EE3FE1" w:rsidTr="00EE3FE1">
        <w:tc>
          <w:tcPr>
            <w:tcW w:w="817" w:type="dxa"/>
            <w:vAlign w:val="center"/>
          </w:tcPr>
          <w:p w:rsidR="00E47ED4" w:rsidRPr="00EE3FE1" w:rsidRDefault="00E47ED4" w:rsidP="00EE3FE1">
            <w:pPr>
              <w:jc w:val="center"/>
              <w:rPr>
                <w:bCs/>
                <w:sz w:val="26"/>
                <w:szCs w:val="26"/>
              </w:rPr>
            </w:pPr>
            <w:r w:rsidRPr="00EE3FE1">
              <w:rPr>
                <w:bCs/>
                <w:sz w:val="26"/>
                <w:szCs w:val="26"/>
              </w:rPr>
              <w:t>4</w:t>
            </w:r>
          </w:p>
        </w:tc>
        <w:tc>
          <w:tcPr>
            <w:tcW w:w="1911" w:type="dxa"/>
            <w:vAlign w:val="center"/>
          </w:tcPr>
          <w:p w:rsidR="00E47ED4" w:rsidRPr="00EE3FE1" w:rsidRDefault="00E47ED4" w:rsidP="00EE3FE1">
            <w:pPr>
              <w:rPr>
                <w:sz w:val="26"/>
                <w:szCs w:val="26"/>
              </w:rPr>
            </w:pPr>
            <w:r w:rsidRPr="00EE3FE1">
              <w:rPr>
                <w:sz w:val="26"/>
                <w:szCs w:val="26"/>
              </w:rPr>
              <w:t>UBND phường</w:t>
            </w:r>
          </w:p>
        </w:tc>
        <w:tc>
          <w:tcPr>
            <w:tcW w:w="1701" w:type="dxa"/>
            <w:vAlign w:val="center"/>
          </w:tcPr>
          <w:p w:rsidR="00E47ED4" w:rsidRPr="00EE3FE1" w:rsidRDefault="00E47ED4" w:rsidP="00EE3FE1">
            <w:pPr>
              <w:jc w:val="center"/>
              <w:rPr>
                <w:sz w:val="26"/>
                <w:szCs w:val="26"/>
              </w:rPr>
            </w:pPr>
            <w:r w:rsidRPr="00EE3FE1">
              <w:rPr>
                <w:sz w:val="26"/>
                <w:szCs w:val="26"/>
              </w:rPr>
              <w:t>17/10/2025</w:t>
            </w:r>
          </w:p>
        </w:tc>
        <w:tc>
          <w:tcPr>
            <w:tcW w:w="5387" w:type="dxa"/>
            <w:vAlign w:val="center"/>
          </w:tcPr>
          <w:p w:rsidR="00E47ED4" w:rsidRPr="00EE3FE1" w:rsidRDefault="00E47ED4" w:rsidP="00EE3FE1">
            <w:pPr>
              <w:jc w:val="both"/>
              <w:rPr>
                <w:sz w:val="26"/>
                <w:szCs w:val="26"/>
              </w:rPr>
            </w:pPr>
            <w:r w:rsidRPr="00EE3FE1">
              <w:rPr>
                <w:sz w:val="26"/>
                <w:szCs w:val="26"/>
              </w:rPr>
              <w:t>Quyết định Ban hành Quy chế Tiếp công dân tại UBND phường Nam Hồng Lĩnh</w:t>
            </w:r>
          </w:p>
        </w:tc>
      </w:tr>
      <w:tr w:rsidR="00EE3FE1" w:rsidRPr="00EE3FE1" w:rsidTr="00EE3FE1">
        <w:tc>
          <w:tcPr>
            <w:tcW w:w="817" w:type="dxa"/>
            <w:vAlign w:val="center"/>
          </w:tcPr>
          <w:p w:rsidR="00E47ED4" w:rsidRPr="00EE3FE1" w:rsidRDefault="00E47ED4" w:rsidP="00EE3FE1">
            <w:pPr>
              <w:jc w:val="center"/>
              <w:rPr>
                <w:bCs/>
                <w:sz w:val="26"/>
                <w:szCs w:val="26"/>
              </w:rPr>
            </w:pPr>
            <w:r w:rsidRPr="00EE3FE1">
              <w:rPr>
                <w:bCs/>
                <w:sz w:val="26"/>
                <w:szCs w:val="26"/>
              </w:rPr>
              <w:t>5</w:t>
            </w:r>
          </w:p>
        </w:tc>
        <w:tc>
          <w:tcPr>
            <w:tcW w:w="1911" w:type="dxa"/>
            <w:vAlign w:val="center"/>
          </w:tcPr>
          <w:p w:rsidR="00E47ED4" w:rsidRPr="00EE3FE1" w:rsidRDefault="00E47ED4" w:rsidP="00EE3FE1">
            <w:pPr>
              <w:rPr>
                <w:sz w:val="26"/>
                <w:szCs w:val="26"/>
              </w:rPr>
            </w:pPr>
            <w:r w:rsidRPr="00EE3FE1">
              <w:rPr>
                <w:sz w:val="26"/>
                <w:szCs w:val="26"/>
              </w:rPr>
              <w:t>UBND phường</w:t>
            </w:r>
          </w:p>
        </w:tc>
        <w:tc>
          <w:tcPr>
            <w:tcW w:w="1701" w:type="dxa"/>
            <w:vAlign w:val="center"/>
          </w:tcPr>
          <w:p w:rsidR="00E47ED4" w:rsidRPr="00EE3FE1" w:rsidRDefault="00E47ED4" w:rsidP="00EE3FE1">
            <w:pPr>
              <w:jc w:val="center"/>
              <w:rPr>
                <w:sz w:val="26"/>
                <w:szCs w:val="26"/>
              </w:rPr>
            </w:pPr>
            <w:r w:rsidRPr="00EE3FE1">
              <w:rPr>
                <w:sz w:val="26"/>
                <w:szCs w:val="26"/>
              </w:rPr>
              <w:t>18/9/2026</w:t>
            </w:r>
          </w:p>
        </w:tc>
        <w:tc>
          <w:tcPr>
            <w:tcW w:w="5387" w:type="dxa"/>
            <w:vAlign w:val="center"/>
          </w:tcPr>
          <w:p w:rsidR="00E47ED4" w:rsidRPr="00EE3FE1" w:rsidRDefault="00E47ED4" w:rsidP="00EE3FE1">
            <w:pPr>
              <w:jc w:val="both"/>
              <w:rPr>
                <w:sz w:val="26"/>
                <w:szCs w:val="26"/>
              </w:rPr>
            </w:pPr>
            <w:r w:rsidRPr="00EE3FE1">
              <w:rPr>
                <w:sz w:val="26"/>
                <w:szCs w:val="26"/>
              </w:rPr>
              <w:t>Quyết định Ban hành Quy chế Tiếp công dân tại UBND phường Nam Hồng Lĩnh</w:t>
            </w:r>
          </w:p>
        </w:tc>
      </w:tr>
      <w:tr w:rsidR="00EE3FE1" w:rsidRPr="00EE3FE1" w:rsidTr="00EE3FE1">
        <w:tc>
          <w:tcPr>
            <w:tcW w:w="817" w:type="dxa"/>
            <w:vAlign w:val="center"/>
          </w:tcPr>
          <w:p w:rsidR="00E47ED4" w:rsidRPr="00EE3FE1" w:rsidRDefault="00E47ED4" w:rsidP="00EE3FE1">
            <w:pPr>
              <w:jc w:val="center"/>
              <w:rPr>
                <w:bCs/>
                <w:sz w:val="26"/>
                <w:szCs w:val="26"/>
              </w:rPr>
            </w:pPr>
            <w:r w:rsidRPr="00EE3FE1">
              <w:rPr>
                <w:bCs/>
                <w:sz w:val="26"/>
                <w:szCs w:val="26"/>
              </w:rPr>
              <w:t>6</w:t>
            </w:r>
          </w:p>
        </w:tc>
        <w:tc>
          <w:tcPr>
            <w:tcW w:w="1911" w:type="dxa"/>
            <w:vAlign w:val="center"/>
          </w:tcPr>
          <w:p w:rsidR="00E47ED4" w:rsidRPr="00EE3FE1" w:rsidRDefault="00E47ED4" w:rsidP="00EE3FE1">
            <w:pPr>
              <w:rPr>
                <w:sz w:val="26"/>
                <w:szCs w:val="26"/>
              </w:rPr>
            </w:pPr>
            <w:r w:rsidRPr="00EE3FE1">
              <w:rPr>
                <w:sz w:val="26"/>
                <w:szCs w:val="26"/>
              </w:rPr>
              <w:t>UBND phường</w:t>
            </w:r>
          </w:p>
        </w:tc>
        <w:tc>
          <w:tcPr>
            <w:tcW w:w="1701" w:type="dxa"/>
            <w:vAlign w:val="center"/>
          </w:tcPr>
          <w:p w:rsidR="00E47ED4" w:rsidRPr="00EE3FE1" w:rsidRDefault="00E47ED4" w:rsidP="00EE3FE1">
            <w:pPr>
              <w:jc w:val="center"/>
              <w:rPr>
                <w:sz w:val="26"/>
                <w:szCs w:val="26"/>
              </w:rPr>
            </w:pPr>
            <w:r w:rsidRPr="00EE3FE1">
              <w:rPr>
                <w:sz w:val="26"/>
                <w:szCs w:val="26"/>
              </w:rPr>
              <w:t>13/6/2026</w:t>
            </w:r>
          </w:p>
        </w:tc>
        <w:tc>
          <w:tcPr>
            <w:tcW w:w="5387" w:type="dxa"/>
            <w:vAlign w:val="center"/>
          </w:tcPr>
          <w:p w:rsidR="00E47ED4" w:rsidRPr="00EE3FE1" w:rsidRDefault="00E47ED4" w:rsidP="00EE3FE1">
            <w:pPr>
              <w:jc w:val="both"/>
              <w:rPr>
                <w:sz w:val="26"/>
                <w:szCs w:val="26"/>
              </w:rPr>
            </w:pPr>
            <w:r w:rsidRPr="00EE3FE1">
              <w:rPr>
                <w:sz w:val="26"/>
                <w:szCs w:val="26"/>
              </w:rPr>
              <w:t>Về việc ban hành Quy chế nội bộ phát ngôn và cung cấp thông tin cho báo chí của UBND phường Nam Hồng Lĩnh</w:t>
            </w:r>
          </w:p>
        </w:tc>
      </w:tr>
      <w:tr w:rsidR="00EE3FE1" w:rsidRPr="00EE3FE1" w:rsidTr="00EE3FE1">
        <w:tc>
          <w:tcPr>
            <w:tcW w:w="817" w:type="dxa"/>
            <w:vAlign w:val="center"/>
          </w:tcPr>
          <w:p w:rsidR="00E47ED4" w:rsidRPr="00EE3FE1" w:rsidRDefault="00E47ED4" w:rsidP="00EE3FE1">
            <w:pPr>
              <w:jc w:val="center"/>
              <w:rPr>
                <w:bCs/>
                <w:sz w:val="26"/>
                <w:szCs w:val="26"/>
              </w:rPr>
            </w:pPr>
            <w:r w:rsidRPr="00EE3FE1">
              <w:rPr>
                <w:bCs/>
                <w:sz w:val="26"/>
                <w:szCs w:val="26"/>
              </w:rPr>
              <w:t>7</w:t>
            </w:r>
          </w:p>
        </w:tc>
        <w:tc>
          <w:tcPr>
            <w:tcW w:w="1911" w:type="dxa"/>
            <w:vAlign w:val="center"/>
          </w:tcPr>
          <w:p w:rsidR="00E47ED4" w:rsidRPr="00EE3FE1" w:rsidRDefault="00E47ED4" w:rsidP="00EE3FE1">
            <w:pPr>
              <w:rPr>
                <w:sz w:val="26"/>
                <w:szCs w:val="26"/>
              </w:rPr>
            </w:pPr>
            <w:r w:rsidRPr="00EE3FE1">
              <w:rPr>
                <w:sz w:val="26"/>
                <w:szCs w:val="26"/>
              </w:rPr>
              <w:t>UBND phường</w:t>
            </w:r>
          </w:p>
        </w:tc>
        <w:tc>
          <w:tcPr>
            <w:tcW w:w="1701" w:type="dxa"/>
            <w:vAlign w:val="center"/>
          </w:tcPr>
          <w:p w:rsidR="00E47ED4" w:rsidRPr="00EE3FE1" w:rsidRDefault="00E47ED4" w:rsidP="00EE3FE1">
            <w:pPr>
              <w:jc w:val="center"/>
              <w:rPr>
                <w:sz w:val="26"/>
                <w:szCs w:val="26"/>
              </w:rPr>
            </w:pPr>
            <w:r w:rsidRPr="00EE3FE1">
              <w:rPr>
                <w:sz w:val="26"/>
                <w:szCs w:val="26"/>
              </w:rPr>
              <w:t>03/9/2026</w:t>
            </w:r>
          </w:p>
        </w:tc>
        <w:tc>
          <w:tcPr>
            <w:tcW w:w="5387" w:type="dxa"/>
            <w:vAlign w:val="center"/>
          </w:tcPr>
          <w:p w:rsidR="00E47ED4" w:rsidRPr="00EE3FE1" w:rsidRDefault="00E47ED4" w:rsidP="00EE3FE1">
            <w:pPr>
              <w:jc w:val="both"/>
              <w:rPr>
                <w:sz w:val="26"/>
                <w:szCs w:val="26"/>
              </w:rPr>
            </w:pPr>
            <w:r w:rsidRPr="00EE3FE1">
              <w:rPr>
                <w:sz w:val="26"/>
                <w:szCs w:val="26"/>
              </w:rPr>
              <w:t>Về người phát ngôn và việc cung cấp thông tin cho báo chí của UBND phường Nam Hồng Lĩnh</w:t>
            </w:r>
          </w:p>
        </w:tc>
      </w:tr>
    </w:tbl>
    <w:p w:rsidR="00B934E6" w:rsidRPr="00EE3FE1" w:rsidRDefault="00B934E6" w:rsidP="00EE3FE1">
      <w:pPr>
        <w:ind w:firstLine="567"/>
        <w:jc w:val="both"/>
        <w:rPr>
          <w:b/>
          <w:iCs/>
        </w:rPr>
      </w:pPr>
    </w:p>
    <w:p w:rsidR="00B934E6" w:rsidRPr="00EE3FE1" w:rsidRDefault="00B934E6" w:rsidP="00EE3FE1">
      <w:pPr>
        <w:ind w:firstLine="567"/>
        <w:jc w:val="both"/>
        <w:rPr>
          <w:iCs/>
          <w:sz w:val="26"/>
          <w:szCs w:val="26"/>
        </w:rPr>
      </w:pPr>
      <w:r w:rsidRPr="00EE3FE1">
        <w:rPr>
          <w:b/>
          <w:iCs/>
          <w:sz w:val="26"/>
          <w:szCs w:val="26"/>
        </w:rPr>
        <w:t>Phụ lục 02:</w:t>
      </w:r>
      <w:r w:rsidRPr="00EE3FE1">
        <w:rPr>
          <w:iCs/>
          <w:sz w:val="26"/>
          <w:szCs w:val="26"/>
        </w:rPr>
        <w:t xml:space="preserve"> Các mô hình, cách làm hay, sáng kiến tiêu biểu về xây dựng, thực hành và lan tỏa văn hóa Đảng, văn hóa công vụ.</w:t>
      </w:r>
    </w:p>
    <w:tbl>
      <w:tblPr>
        <w:tblStyle w:val="TableGrid"/>
        <w:tblW w:w="10099" w:type="dxa"/>
        <w:tblInd w:w="-635" w:type="dxa"/>
        <w:tblLook w:val="04A0" w:firstRow="1" w:lastRow="0" w:firstColumn="1" w:lastColumn="0" w:noHBand="0" w:noVBand="1"/>
      </w:tblPr>
      <w:tblGrid>
        <w:gridCol w:w="754"/>
        <w:gridCol w:w="1122"/>
        <w:gridCol w:w="1986"/>
        <w:gridCol w:w="1848"/>
        <w:gridCol w:w="3397"/>
        <w:gridCol w:w="992"/>
      </w:tblGrid>
      <w:tr w:rsidR="00EE3FE1" w:rsidRPr="00EE3FE1" w:rsidTr="00AD6016">
        <w:tc>
          <w:tcPr>
            <w:tcW w:w="754" w:type="dxa"/>
          </w:tcPr>
          <w:p w:rsidR="00B934E6" w:rsidRPr="00EE3FE1" w:rsidRDefault="00B934E6" w:rsidP="00EE3FE1">
            <w:pPr>
              <w:jc w:val="center"/>
              <w:rPr>
                <w:b/>
                <w:sz w:val="26"/>
                <w:szCs w:val="26"/>
              </w:rPr>
            </w:pPr>
            <w:r w:rsidRPr="00EE3FE1">
              <w:rPr>
                <w:b/>
                <w:sz w:val="26"/>
                <w:szCs w:val="26"/>
              </w:rPr>
              <w:t>TT</w:t>
            </w:r>
          </w:p>
        </w:tc>
        <w:tc>
          <w:tcPr>
            <w:tcW w:w="1122" w:type="dxa"/>
          </w:tcPr>
          <w:p w:rsidR="00B934E6" w:rsidRPr="00EE3FE1" w:rsidRDefault="00B934E6" w:rsidP="00EE3FE1">
            <w:pPr>
              <w:jc w:val="center"/>
              <w:rPr>
                <w:b/>
                <w:sz w:val="26"/>
                <w:szCs w:val="26"/>
              </w:rPr>
            </w:pPr>
            <w:r w:rsidRPr="00EE3FE1">
              <w:rPr>
                <w:b/>
                <w:sz w:val="26"/>
                <w:szCs w:val="26"/>
              </w:rPr>
              <w:t>Năm</w:t>
            </w:r>
          </w:p>
        </w:tc>
        <w:tc>
          <w:tcPr>
            <w:tcW w:w="1986" w:type="dxa"/>
          </w:tcPr>
          <w:p w:rsidR="00B934E6" w:rsidRPr="00EE3FE1" w:rsidRDefault="00B934E6" w:rsidP="00EE3FE1">
            <w:pPr>
              <w:jc w:val="center"/>
              <w:rPr>
                <w:b/>
                <w:sz w:val="26"/>
                <w:szCs w:val="26"/>
              </w:rPr>
            </w:pPr>
            <w:r w:rsidRPr="00EE3FE1">
              <w:rPr>
                <w:b/>
                <w:sz w:val="26"/>
                <w:szCs w:val="26"/>
              </w:rPr>
              <w:t>Tên mô hình, sáng kiến</w:t>
            </w:r>
          </w:p>
        </w:tc>
        <w:tc>
          <w:tcPr>
            <w:tcW w:w="1848" w:type="dxa"/>
          </w:tcPr>
          <w:p w:rsidR="00B934E6" w:rsidRPr="00EE3FE1" w:rsidRDefault="00B934E6" w:rsidP="00EE3FE1">
            <w:pPr>
              <w:jc w:val="center"/>
              <w:rPr>
                <w:b/>
                <w:sz w:val="26"/>
                <w:szCs w:val="26"/>
              </w:rPr>
            </w:pPr>
            <w:r w:rsidRPr="00EE3FE1">
              <w:rPr>
                <w:b/>
                <w:sz w:val="26"/>
                <w:szCs w:val="26"/>
              </w:rPr>
              <w:t>Đơn vị xây dựng, triển khai</w:t>
            </w:r>
          </w:p>
        </w:tc>
        <w:tc>
          <w:tcPr>
            <w:tcW w:w="3397" w:type="dxa"/>
          </w:tcPr>
          <w:p w:rsidR="00B934E6" w:rsidRPr="00EE3FE1" w:rsidRDefault="00B934E6" w:rsidP="00EE3FE1">
            <w:pPr>
              <w:jc w:val="center"/>
              <w:rPr>
                <w:b/>
                <w:sz w:val="26"/>
                <w:szCs w:val="26"/>
              </w:rPr>
            </w:pPr>
            <w:r w:rsidRPr="00EE3FE1">
              <w:rPr>
                <w:b/>
                <w:sz w:val="26"/>
                <w:szCs w:val="26"/>
              </w:rPr>
              <w:t>Kết quả triển khai thực hiện</w:t>
            </w:r>
          </w:p>
        </w:tc>
        <w:tc>
          <w:tcPr>
            <w:tcW w:w="992" w:type="dxa"/>
          </w:tcPr>
          <w:p w:rsidR="00B934E6" w:rsidRPr="00EE3FE1" w:rsidRDefault="00B934E6" w:rsidP="00EE3FE1">
            <w:pPr>
              <w:jc w:val="center"/>
              <w:rPr>
                <w:b/>
                <w:sz w:val="26"/>
                <w:szCs w:val="26"/>
              </w:rPr>
            </w:pPr>
            <w:r w:rsidRPr="00EE3FE1">
              <w:rPr>
                <w:b/>
                <w:sz w:val="26"/>
                <w:szCs w:val="26"/>
              </w:rPr>
              <w:t>Ghi chú</w:t>
            </w:r>
          </w:p>
        </w:tc>
      </w:tr>
      <w:tr w:rsidR="00EE3FE1" w:rsidRPr="00EE3FE1" w:rsidTr="00AD6016">
        <w:tc>
          <w:tcPr>
            <w:tcW w:w="754" w:type="dxa"/>
          </w:tcPr>
          <w:p w:rsidR="00B934E6" w:rsidRPr="00EE3FE1" w:rsidRDefault="00B934E6" w:rsidP="00EE3FE1">
            <w:pPr>
              <w:jc w:val="center"/>
              <w:rPr>
                <w:sz w:val="26"/>
                <w:szCs w:val="26"/>
              </w:rPr>
            </w:pPr>
            <w:r w:rsidRPr="00EE3FE1">
              <w:rPr>
                <w:sz w:val="26"/>
                <w:szCs w:val="26"/>
              </w:rPr>
              <w:t>1</w:t>
            </w:r>
          </w:p>
        </w:tc>
        <w:tc>
          <w:tcPr>
            <w:tcW w:w="1122" w:type="dxa"/>
          </w:tcPr>
          <w:p w:rsidR="00B934E6" w:rsidRPr="00EE3FE1" w:rsidRDefault="00E47ED4" w:rsidP="00EE3FE1">
            <w:pPr>
              <w:jc w:val="center"/>
              <w:rPr>
                <w:sz w:val="26"/>
                <w:szCs w:val="26"/>
              </w:rPr>
            </w:pPr>
            <w:r w:rsidRPr="00EE3FE1">
              <w:rPr>
                <w:sz w:val="26"/>
                <w:szCs w:val="26"/>
              </w:rPr>
              <w:t>2025</w:t>
            </w:r>
          </w:p>
        </w:tc>
        <w:tc>
          <w:tcPr>
            <w:tcW w:w="1986" w:type="dxa"/>
          </w:tcPr>
          <w:p w:rsidR="00B934E6" w:rsidRPr="00EE3FE1" w:rsidRDefault="00E47ED4" w:rsidP="00EE3FE1">
            <w:pPr>
              <w:jc w:val="both"/>
              <w:rPr>
                <w:sz w:val="26"/>
                <w:szCs w:val="26"/>
              </w:rPr>
            </w:pPr>
            <w:r w:rsidRPr="00EE3FE1">
              <w:rPr>
                <w:bCs/>
                <w:sz w:val="26"/>
                <w:szCs w:val="26"/>
              </w:rPr>
              <w:t>Thứ 7 vì dân</w:t>
            </w:r>
          </w:p>
        </w:tc>
        <w:tc>
          <w:tcPr>
            <w:tcW w:w="1848" w:type="dxa"/>
          </w:tcPr>
          <w:p w:rsidR="00B934E6" w:rsidRPr="00EE3FE1" w:rsidRDefault="00E47ED4" w:rsidP="00EE3FE1">
            <w:pPr>
              <w:jc w:val="both"/>
              <w:rPr>
                <w:sz w:val="26"/>
                <w:szCs w:val="26"/>
              </w:rPr>
            </w:pPr>
            <w:r w:rsidRPr="00EE3FE1">
              <w:rPr>
                <w:sz w:val="26"/>
                <w:szCs w:val="26"/>
              </w:rPr>
              <w:t>UBND phường</w:t>
            </w:r>
          </w:p>
        </w:tc>
        <w:tc>
          <w:tcPr>
            <w:tcW w:w="3397" w:type="dxa"/>
          </w:tcPr>
          <w:p w:rsidR="00B934E6" w:rsidRPr="00EE3FE1" w:rsidRDefault="00E47ED4" w:rsidP="00EE3FE1">
            <w:pPr>
              <w:jc w:val="both"/>
              <w:rPr>
                <w:sz w:val="26"/>
                <w:szCs w:val="26"/>
              </w:rPr>
            </w:pPr>
            <w:r w:rsidRPr="00EE3FE1">
              <w:rPr>
                <w:sz w:val="26"/>
                <w:szCs w:val="26"/>
              </w:rPr>
              <w:t>Tạo điều kiện thuận lợi, đáp ứng nhu cầu của công dân trên địa bàn</w:t>
            </w:r>
          </w:p>
        </w:tc>
        <w:tc>
          <w:tcPr>
            <w:tcW w:w="992" w:type="dxa"/>
          </w:tcPr>
          <w:p w:rsidR="00B934E6" w:rsidRPr="00EE3FE1" w:rsidRDefault="00B934E6" w:rsidP="00EE3FE1">
            <w:pPr>
              <w:ind w:firstLine="567"/>
              <w:jc w:val="both"/>
              <w:rPr>
                <w:sz w:val="26"/>
                <w:szCs w:val="26"/>
              </w:rPr>
            </w:pPr>
          </w:p>
        </w:tc>
      </w:tr>
      <w:tr w:rsidR="00EE3FE1" w:rsidRPr="00EE3FE1" w:rsidTr="00AD6016">
        <w:tc>
          <w:tcPr>
            <w:tcW w:w="754" w:type="dxa"/>
          </w:tcPr>
          <w:p w:rsidR="00B934E6" w:rsidRPr="00EE3FE1" w:rsidRDefault="00B934E6" w:rsidP="00EE3FE1">
            <w:pPr>
              <w:ind w:firstLine="567"/>
              <w:jc w:val="both"/>
              <w:rPr>
                <w:sz w:val="26"/>
                <w:szCs w:val="26"/>
              </w:rPr>
            </w:pPr>
          </w:p>
        </w:tc>
        <w:tc>
          <w:tcPr>
            <w:tcW w:w="1122" w:type="dxa"/>
          </w:tcPr>
          <w:p w:rsidR="00B934E6" w:rsidRPr="00EE3FE1" w:rsidRDefault="00E47ED4" w:rsidP="00EE3FE1">
            <w:pPr>
              <w:jc w:val="center"/>
              <w:rPr>
                <w:sz w:val="26"/>
                <w:szCs w:val="26"/>
              </w:rPr>
            </w:pPr>
            <w:r w:rsidRPr="00EE3FE1">
              <w:rPr>
                <w:sz w:val="26"/>
                <w:szCs w:val="26"/>
              </w:rPr>
              <w:t>2026</w:t>
            </w:r>
          </w:p>
        </w:tc>
        <w:tc>
          <w:tcPr>
            <w:tcW w:w="1986" w:type="dxa"/>
          </w:tcPr>
          <w:p w:rsidR="00B934E6" w:rsidRPr="00EE3FE1" w:rsidRDefault="00E47ED4" w:rsidP="00EE3FE1">
            <w:pPr>
              <w:jc w:val="both"/>
              <w:rPr>
                <w:sz w:val="26"/>
                <w:szCs w:val="26"/>
              </w:rPr>
            </w:pPr>
            <w:r w:rsidRPr="00EE3FE1">
              <w:rPr>
                <w:bCs/>
                <w:sz w:val="26"/>
                <w:szCs w:val="26"/>
              </w:rPr>
              <w:t>Tiếp nhận hồ sơ tư pháp - hộ tịch ngoài giờ hành chính</w:t>
            </w:r>
          </w:p>
        </w:tc>
        <w:tc>
          <w:tcPr>
            <w:tcW w:w="1848" w:type="dxa"/>
          </w:tcPr>
          <w:p w:rsidR="00B934E6" w:rsidRPr="00EE3FE1" w:rsidRDefault="00E47ED4" w:rsidP="00EE3FE1">
            <w:pPr>
              <w:jc w:val="both"/>
              <w:rPr>
                <w:sz w:val="26"/>
                <w:szCs w:val="26"/>
              </w:rPr>
            </w:pPr>
            <w:r w:rsidRPr="00EE3FE1">
              <w:rPr>
                <w:sz w:val="26"/>
                <w:szCs w:val="26"/>
              </w:rPr>
              <w:t>UBND phường</w:t>
            </w:r>
          </w:p>
        </w:tc>
        <w:tc>
          <w:tcPr>
            <w:tcW w:w="3397" w:type="dxa"/>
          </w:tcPr>
          <w:p w:rsidR="00B934E6" w:rsidRPr="00EE3FE1" w:rsidRDefault="00E47ED4" w:rsidP="00EE3FE1">
            <w:pPr>
              <w:jc w:val="both"/>
              <w:rPr>
                <w:sz w:val="26"/>
                <w:szCs w:val="26"/>
              </w:rPr>
            </w:pPr>
            <w:r w:rsidRPr="00EE3FE1">
              <w:rPr>
                <w:sz w:val="26"/>
                <w:szCs w:val="26"/>
              </w:rPr>
              <w:t>Hỗ trợ người dân có nhu cầu giải quyết hồ sơ tư pháp, hộ tịch. Đồng thời, phối hợp với cơ quan BHXH và Bưu điện Hồng Lĩnh tổ chức hướng dẫn, xác nhận ủy quyền nhận lương hưu vào ngày thứ 7, góp phần bảo đảm quyền lợi và tạo thuận lợi cho người dân</w:t>
            </w:r>
          </w:p>
        </w:tc>
        <w:tc>
          <w:tcPr>
            <w:tcW w:w="992" w:type="dxa"/>
          </w:tcPr>
          <w:p w:rsidR="00B934E6" w:rsidRPr="00EE3FE1" w:rsidRDefault="00B934E6" w:rsidP="00EE3FE1">
            <w:pPr>
              <w:ind w:firstLine="567"/>
              <w:jc w:val="both"/>
              <w:rPr>
                <w:sz w:val="26"/>
                <w:szCs w:val="26"/>
              </w:rPr>
            </w:pPr>
          </w:p>
        </w:tc>
      </w:tr>
      <w:tr w:rsidR="00EE3FE1" w:rsidRPr="00EE3FE1" w:rsidTr="00AD6016">
        <w:tc>
          <w:tcPr>
            <w:tcW w:w="754" w:type="dxa"/>
          </w:tcPr>
          <w:p w:rsidR="00E47ED4" w:rsidRPr="00EE3FE1" w:rsidRDefault="00E47ED4" w:rsidP="00EE3FE1">
            <w:pPr>
              <w:ind w:firstLine="567"/>
              <w:jc w:val="both"/>
              <w:rPr>
                <w:sz w:val="26"/>
                <w:szCs w:val="26"/>
              </w:rPr>
            </w:pPr>
          </w:p>
        </w:tc>
        <w:tc>
          <w:tcPr>
            <w:tcW w:w="1122" w:type="dxa"/>
          </w:tcPr>
          <w:p w:rsidR="00E47ED4" w:rsidRPr="00EE3FE1" w:rsidRDefault="00E47ED4" w:rsidP="00EE3FE1">
            <w:pPr>
              <w:jc w:val="center"/>
              <w:rPr>
                <w:sz w:val="26"/>
                <w:szCs w:val="26"/>
              </w:rPr>
            </w:pPr>
            <w:r w:rsidRPr="00EE3FE1">
              <w:rPr>
                <w:sz w:val="26"/>
                <w:szCs w:val="26"/>
              </w:rPr>
              <w:t>2026</w:t>
            </w:r>
          </w:p>
        </w:tc>
        <w:tc>
          <w:tcPr>
            <w:tcW w:w="1986" w:type="dxa"/>
          </w:tcPr>
          <w:p w:rsidR="00E47ED4" w:rsidRPr="00EE3FE1" w:rsidRDefault="00E47ED4" w:rsidP="00EE3FE1">
            <w:pPr>
              <w:jc w:val="both"/>
              <w:rPr>
                <w:sz w:val="26"/>
                <w:szCs w:val="26"/>
              </w:rPr>
            </w:pPr>
            <w:r w:rsidRPr="00EE3FE1">
              <w:rPr>
                <w:bCs/>
                <w:sz w:val="26"/>
                <w:szCs w:val="26"/>
              </w:rPr>
              <w:t>“5 nhanh - 3 công khai - 2 hỗ trợ”</w:t>
            </w:r>
          </w:p>
        </w:tc>
        <w:tc>
          <w:tcPr>
            <w:tcW w:w="1848" w:type="dxa"/>
          </w:tcPr>
          <w:p w:rsidR="00E47ED4" w:rsidRPr="00EE3FE1" w:rsidRDefault="00E47ED4" w:rsidP="00EE3FE1">
            <w:pPr>
              <w:jc w:val="both"/>
              <w:rPr>
                <w:sz w:val="26"/>
                <w:szCs w:val="26"/>
              </w:rPr>
            </w:pPr>
            <w:r w:rsidRPr="00EE3FE1">
              <w:rPr>
                <w:sz w:val="26"/>
                <w:szCs w:val="26"/>
              </w:rPr>
              <w:t>UBND phường</w:t>
            </w:r>
          </w:p>
        </w:tc>
        <w:tc>
          <w:tcPr>
            <w:tcW w:w="3397" w:type="dxa"/>
          </w:tcPr>
          <w:p w:rsidR="00E47ED4" w:rsidRPr="00EE3FE1" w:rsidRDefault="00E47ED4" w:rsidP="00EE3FE1">
            <w:pPr>
              <w:jc w:val="both"/>
              <w:rPr>
                <w:sz w:val="26"/>
                <w:szCs w:val="26"/>
              </w:rPr>
            </w:pPr>
            <w:r w:rsidRPr="00EE3FE1">
              <w:rPr>
                <w:sz w:val="26"/>
                <w:szCs w:val="26"/>
              </w:rPr>
              <w:t>Có tính thiết thực, dễ thực hiện và có khả năng tiếp tục duy trì, hoàn thiện, nhân rộng</w:t>
            </w:r>
          </w:p>
        </w:tc>
        <w:tc>
          <w:tcPr>
            <w:tcW w:w="992" w:type="dxa"/>
          </w:tcPr>
          <w:p w:rsidR="00E47ED4" w:rsidRPr="00EE3FE1" w:rsidRDefault="00E47ED4" w:rsidP="00EE3FE1">
            <w:pPr>
              <w:ind w:firstLine="567"/>
              <w:jc w:val="both"/>
              <w:rPr>
                <w:sz w:val="26"/>
                <w:szCs w:val="26"/>
              </w:rPr>
            </w:pPr>
          </w:p>
        </w:tc>
      </w:tr>
    </w:tbl>
    <w:p w:rsidR="00B934E6" w:rsidRPr="00EE3FE1" w:rsidRDefault="00B934E6" w:rsidP="00EE3FE1">
      <w:pPr>
        <w:tabs>
          <w:tab w:val="left" w:pos="-840"/>
        </w:tabs>
        <w:jc w:val="both"/>
      </w:pPr>
    </w:p>
    <w:p w:rsidR="00F02B67" w:rsidRPr="00EE3FE1" w:rsidRDefault="00F02B67" w:rsidP="00EE3FE1">
      <w:pPr>
        <w:pStyle w:val="BodyTextIndent3"/>
        <w:ind w:firstLine="0"/>
        <w:rPr>
          <w:rFonts w:ascii="Times New Roman" w:hAnsi="Times New Roman"/>
          <w:b w:val="0"/>
          <w:szCs w:val="28"/>
          <w:lang w:val="nl-NL"/>
        </w:rPr>
      </w:pPr>
    </w:p>
    <w:sectPr w:rsidR="00F02B67" w:rsidRPr="00EE3FE1">
      <w:headerReference w:type="default" r:id="rId8"/>
      <w:footerReference w:type="default" r:id="rId9"/>
      <w:pgSz w:w="11907" w:h="16840" w:code="9"/>
      <w:pgMar w:top="1134" w:right="1134" w:bottom="1134" w:left="1701" w:header="720"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74F" w:rsidRDefault="00F7374F">
      <w:r>
        <w:separator/>
      </w:r>
    </w:p>
  </w:endnote>
  <w:endnote w:type="continuationSeparator" w:id="0">
    <w:p w:rsidR="00F7374F" w:rsidRDefault="00F73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VnTime">
    <w:altName w:val="Courier New"/>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 New 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TimesNewRomanPSMT">
    <w:altName w:val="Times New Roman"/>
    <w:charset w:val="00"/>
    <w:family w:val="roman"/>
    <w:pitch w:val="default"/>
  </w:font>
  <w:font w:name="TimesNewRomanPS-BoldMT">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ED4" w:rsidRDefault="00E47ED4">
    <w:pPr>
      <w:pStyle w:val="Footer"/>
      <w:jc w:val="right"/>
    </w:pPr>
  </w:p>
  <w:p w:rsidR="00E47ED4" w:rsidRDefault="00E47ED4">
    <w:pPr>
      <w:pStyle w:val="Footer"/>
      <w:jc w:val="right"/>
    </w:pPr>
  </w:p>
  <w:p w:rsidR="00E47ED4" w:rsidRDefault="00E47ED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74F" w:rsidRDefault="00F7374F">
      <w:r>
        <w:separator/>
      </w:r>
    </w:p>
  </w:footnote>
  <w:footnote w:type="continuationSeparator" w:id="0">
    <w:p w:rsidR="00F7374F" w:rsidRDefault="00F737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ED4" w:rsidRDefault="00E47ED4">
    <w:pPr>
      <w:pStyle w:val="Header"/>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2616B8">
      <w:rPr>
        <w:noProof/>
        <w:sz w:val="28"/>
        <w:szCs w:val="28"/>
      </w:rPr>
      <w:t>6</w:t>
    </w:r>
    <w:r>
      <w:rPr>
        <w:sz w:val="28"/>
        <w:szCs w:val="28"/>
      </w:rPr>
      <w:fldChar w:fldCharType="end"/>
    </w:r>
  </w:p>
  <w:p w:rsidR="00E47ED4" w:rsidRDefault="00E47ED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E08BA"/>
    <w:multiLevelType w:val="hybridMultilevel"/>
    <w:tmpl w:val="BEAA2532"/>
    <w:lvl w:ilvl="0" w:tplc="9C863490">
      <w:start w:val="1"/>
      <w:numFmt w:val="decimal"/>
      <w:lvlText w:val="%1."/>
      <w:lvlJc w:val="left"/>
      <w:pPr>
        <w:ind w:left="927" w:hanging="360"/>
      </w:pPr>
      <w:rPr>
        <w:rFonts w:cs="Times New Roman" w:hint="default"/>
        <w:sz w:val="24"/>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 w15:restartNumberingAfterBreak="0">
    <w:nsid w:val="0B28312E"/>
    <w:multiLevelType w:val="hybridMultilevel"/>
    <w:tmpl w:val="D3FABAD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FCE01DC"/>
    <w:multiLevelType w:val="hybridMultilevel"/>
    <w:tmpl w:val="74345786"/>
    <w:lvl w:ilvl="0" w:tplc="7AD6F5DA">
      <w:start w:val="2"/>
      <w:numFmt w:val="bullet"/>
      <w:lvlText w:val="-"/>
      <w:lvlJc w:val="left"/>
      <w:pPr>
        <w:ind w:left="717" w:hanging="360"/>
      </w:pPr>
      <w:rPr>
        <w:rFonts w:ascii="Times New Roman" w:eastAsia="Times New Roman" w:hAnsi="Times New Roman" w:hint="default"/>
      </w:rPr>
    </w:lvl>
    <w:lvl w:ilvl="1" w:tplc="04090003">
      <w:start w:val="1"/>
      <w:numFmt w:val="bullet"/>
      <w:lvlText w:val="o"/>
      <w:lvlJc w:val="left"/>
      <w:pPr>
        <w:ind w:left="1437" w:hanging="360"/>
      </w:pPr>
      <w:rPr>
        <w:rFonts w:ascii="Courier New" w:hAnsi="Courier New" w:hint="default"/>
      </w:rPr>
    </w:lvl>
    <w:lvl w:ilvl="2" w:tplc="04090005">
      <w:start w:val="1"/>
      <w:numFmt w:val="bullet"/>
      <w:lvlText w:val=""/>
      <w:lvlJc w:val="left"/>
      <w:pPr>
        <w:ind w:left="2157" w:hanging="360"/>
      </w:pPr>
      <w:rPr>
        <w:rFonts w:ascii="Wingdings" w:hAnsi="Wingdings" w:hint="default"/>
      </w:rPr>
    </w:lvl>
    <w:lvl w:ilvl="3" w:tplc="04090001">
      <w:start w:val="1"/>
      <w:numFmt w:val="bullet"/>
      <w:lvlText w:val=""/>
      <w:lvlJc w:val="left"/>
      <w:pPr>
        <w:ind w:left="2877" w:hanging="360"/>
      </w:pPr>
      <w:rPr>
        <w:rFonts w:ascii="Symbol" w:hAnsi="Symbol" w:hint="default"/>
      </w:rPr>
    </w:lvl>
    <w:lvl w:ilvl="4" w:tplc="04090003">
      <w:start w:val="1"/>
      <w:numFmt w:val="bullet"/>
      <w:lvlText w:val="o"/>
      <w:lvlJc w:val="left"/>
      <w:pPr>
        <w:ind w:left="3597" w:hanging="360"/>
      </w:pPr>
      <w:rPr>
        <w:rFonts w:ascii="Courier New" w:hAnsi="Courier New" w:hint="default"/>
      </w:rPr>
    </w:lvl>
    <w:lvl w:ilvl="5" w:tplc="04090005">
      <w:start w:val="1"/>
      <w:numFmt w:val="bullet"/>
      <w:lvlText w:val=""/>
      <w:lvlJc w:val="left"/>
      <w:pPr>
        <w:ind w:left="4317" w:hanging="360"/>
      </w:pPr>
      <w:rPr>
        <w:rFonts w:ascii="Wingdings" w:hAnsi="Wingdings" w:hint="default"/>
      </w:rPr>
    </w:lvl>
    <w:lvl w:ilvl="6" w:tplc="04090001">
      <w:start w:val="1"/>
      <w:numFmt w:val="bullet"/>
      <w:lvlText w:val=""/>
      <w:lvlJc w:val="left"/>
      <w:pPr>
        <w:ind w:left="5037" w:hanging="360"/>
      </w:pPr>
      <w:rPr>
        <w:rFonts w:ascii="Symbol" w:hAnsi="Symbol" w:hint="default"/>
      </w:rPr>
    </w:lvl>
    <w:lvl w:ilvl="7" w:tplc="04090003">
      <w:start w:val="1"/>
      <w:numFmt w:val="bullet"/>
      <w:lvlText w:val="o"/>
      <w:lvlJc w:val="left"/>
      <w:pPr>
        <w:ind w:left="5757" w:hanging="360"/>
      </w:pPr>
      <w:rPr>
        <w:rFonts w:ascii="Courier New" w:hAnsi="Courier New" w:hint="default"/>
      </w:rPr>
    </w:lvl>
    <w:lvl w:ilvl="8" w:tplc="04090005">
      <w:start w:val="1"/>
      <w:numFmt w:val="bullet"/>
      <w:lvlText w:val=""/>
      <w:lvlJc w:val="left"/>
      <w:pPr>
        <w:ind w:left="6477" w:hanging="360"/>
      </w:pPr>
      <w:rPr>
        <w:rFonts w:ascii="Wingdings" w:hAnsi="Wingdings" w:hint="default"/>
      </w:rPr>
    </w:lvl>
  </w:abstractNum>
  <w:abstractNum w:abstractNumId="3" w15:restartNumberingAfterBreak="0">
    <w:nsid w:val="1AD3510C"/>
    <w:multiLevelType w:val="hybridMultilevel"/>
    <w:tmpl w:val="F7540EE0"/>
    <w:lvl w:ilvl="0" w:tplc="1038718E">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4" w15:restartNumberingAfterBreak="0">
    <w:nsid w:val="20547C6E"/>
    <w:multiLevelType w:val="hybridMultilevel"/>
    <w:tmpl w:val="63808656"/>
    <w:lvl w:ilvl="0" w:tplc="D778D74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208C4E78"/>
    <w:multiLevelType w:val="hybridMultilevel"/>
    <w:tmpl w:val="A5DEABD6"/>
    <w:lvl w:ilvl="0" w:tplc="FFFFFFFF">
      <w:start w:val="1"/>
      <w:numFmt w:val="bullet"/>
      <w:lvlText w:val="-"/>
      <w:lvlJc w:val="left"/>
      <w:pPr>
        <w:tabs>
          <w:tab w:val="num" w:pos="1080"/>
        </w:tabs>
        <w:ind w:left="1080" w:hanging="360"/>
      </w:pPr>
      <w:rPr>
        <w:rFonts w:ascii="Times New Roman" w:eastAsia="Batang" w:hAnsi="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6D617AC"/>
    <w:multiLevelType w:val="hybridMultilevel"/>
    <w:tmpl w:val="BF5E0112"/>
    <w:lvl w:ilvl="0" w:tplc="125A75E2">
      <w:start w:val="3"/>
      <w:numFmt w:val="bullet"/>
      <w:lvlText w:val="-"/>
      <w:lvlJc w:val="left"/>
      <w:pPr>
        <w:tabs>
          <w:tab w:val="num" w:pos="1755"/>
        </w:tabs>
        <w:ind w:left="1755" w:hanging="885"/>
      </w:pPr>
      <w:rPr>
        <w:rFonts w:ascii="Times New Roman" w:eastAsia="Times New Roman" w:hAnsi="Times New Roman" w:hint="default"/>
      </w:rPr>
    </w:lvl>
    <w:lvl w:ilvl="1" w:tplc="04090003" w:tentative="1">
      <w:start w:val="1"/>
      <w:numFmt w:val="bullet"/>
      <w:lvlText w:val="o"/>
      <w:lvlJc w:val="left"/>
      <w:pPr>
        <w:tabs>
          <w:tab w:val="num" w:pos="1950"/>
        </w:tabs>
        <w:ind w:left="1950" w:hanging="360"/>
      </w:pPr>
      <w:rPr>
        <w:rFonts w:ascii="Courier New" w:hAnsi="Courier New" w:hint="default"/>
      </w:rPr>
    </w:lvl>
    <w:lvl w:ilvl="2" w:tplc="04090005" w:tentative="1">
      <w:start w:val="1"/>
      <w:numFmt w:val="bullet"/>
      <w:lvlText w:val=""/>
      <w:lvlJc w:val="left"/>
      <w:pPr>
        <w:tabs>
          <w:tab w:val="num" w:pos="2670"/>
        </w:tabs>
        <w:ind w:left="2670" w:hanging="360"/>
      </w:pPr>
      <w:rPr>
        <w:rFonts w:ascii="Wingdings" w:hAnsi="Wingdings" w:hint="default"/>
      </w:rPr>
    </w:lvl>
    <w:lvl w:ilvl="3" w:tplc="04090001" w:tentative="1">
      <w:start w:val="1"/>
      <w:numFmt w:val="bullet"/>
      <w:lvlText w:val=""/>
      <w:lvlJc w:val="left"/>
      <w:pPr>
        <w:tabs>
          <w:tab w:val="num" w:pos="3390"/>
        </w:tabs>
        <w:ind w:left="3390" w:hanging="360"/>
      </w:pPr>
      <w:rPr>
        <w:rFonts w:ascii="Symbol" w:hAnsi="Symbol" w:hint="default"/>
      </w:rPr>
    </w:lvl>
    <w:lvl w:ilvl="4" w:tplc="04090003" w:tentative="1">
      <w:start w:val="1"/>
      <w:numFmt w:val="bullet"/>
      <w:lvlText w:val="o"/>
      <w:lvlJc w:val="left"/>
      <w:pPr>
        <w:tabs>
          <w:tab w:val="num" w:pos="4110"/>
        </w:tabs>
        <w:ind w:left="4110" w:hanging="360"/>
      </w:pPr>
      <w:rPr>
        <w:rFonts w:ascii="Courier New" w:hAnsi="Courier New" w:hint="default"/>
      </w:rPr>
    </w:lvl>
    <w:lvl w:ilvl="5" w:tplc="04090005" w:tentative="1">
      <w:start w:val="1"/>
      <w:numFmt w:val="bullet"/>
      <w:lvlText w:val=""/>
      <w:lvlJc w:val="left"/>
      <w:pPr>
        <w:tabs>
          <w:tab w:val="num" w:pos="4830"/>
        </w:tabs>
        <w:ind w:left="4830" w:hanging="360"/>
      </w:pPr>
      <w:rPr>
        <w:rFonts w:ascii="Wingdings" w:hAnsi="Wingdings" w:hint="default"/>
      </w:rPr>
    </w:lvl>
    <w:lvl w:ilvl="6" w:tplc="04090001" w:tentative="1">
      <w:start w:val="1"/>
      <w:numFmt w:val="bullet"/>
      <w:lvlText w:val=""/>
      <w:lvlJc w:val="left"/>
      <w:pPr>
        <w:tabs>
          <w:tab w:val="num" w:pos="5550"/>
        </w:tabs>
        <w:ind w:left="5550" w:hanging="360"/>
      </w:pPr>
      <w:rPr>
        <w:rFonts w:ascii="Symbol" w:hAnsi="Symbol" w:hint="default"/>
      </w:rPr>
    </w:lvl>
    <w:lvl w:ilvl="7" w:tplc="04090003" w:tentative="1">
      <w:start w:val="1"/>
      <w:numFmt w:val="bullet"/>
      <w:lvlText w:val="o"/>
      <w:lvlJc w:val="left"/>
      <w:pPr>
        <w:tabs>
          <w:tab w:val="num" w:pos="6270"/>
        </w:tabs>
        <w:ind w:left="6270" w:hanging="360"/>
      </w:pPr>
      <w:rPr>
        <w:rFonts w:ascii="Courier New" w:hAnsi="Courier New" w:hint="default"/>
      </w:rPr>
    </w:lvl>
    <w:lvl w:ilvl="8" w:tplc="04090005" w:tentative="1">
      <w:start w:val="1"/>
      <w:numFmt w:val="bullet"/>
      <w:lvlText w:val=""/>
      <w:lvlJc w:val="left"/>
      <w:pPr>
        <w:tabs>
          <w:tab w:val="num" w:pos="6990"/>
        </w:tabs>
        <w:ind w:left="6990" w:hanging="360"/>
      </w:pPr>
      <w:rPr>
        <w:rFonts w:ascii="Wingdings" w:hAnsi="Wingdings" w:hint="default"/>
      </w:rPr>
    </w:lvl>
  </w:abstractNum>
  <w:abstractNum w:abstractNumId="7" w15:restartNumberingAfterBreak="0">
    <w:nsid w:val="2A10740C"/>
    <w:multiLevelType w:val="hybridMultilevel"/>
    <w:tmpl w:val="4F108A5E"/>
    <w:lvl w:ilvl="0" w:tplc="E7485B98">
      <w:start w:val="2"/>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8" w15:restartNumberingAfterBreak="0">
    <w:nsid w:val="3734017D"/>
    <w:multiLevelType w:val="hybridMultilevel"/>
    <w:tmpl w:val="90E062EA"/>
    <w:lvl w:ilvl="0" w:tplc="21E6D2C6">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9" w15:restartNumberingAfterBreak="0">
    <w:nsid w:val="458F47B9"/>
    <w:multiLevelType w:val="hybridMultilevel"/>
    <w:tmpl w:val="F280A7DA"/>
    <w:lvl w:ilvl="0" w:tplc="EC0E60A4">
      <w:start w:val="1"/>
      <w:numFmt w:val="decimal"/>
      <w:lvlText w:val="%1."/>
      <w:lvlJc w:val="left"/>
      <w:pPr>
        <w:ind w:left="928" w:hanging="360"/>
      </w:pPr>
      <w:rPr>
        <w:rFonts w:cs="Times New Roman" w:hint="default"/>
      </w:rPr>
    </w:lvl>
    <w:lvl w:ilvl="1" w:tplc="042A0019" w:tentative="1">
      <w:start w:val="1"/>
      <w:numFmt w:val="lowerLetter"/>
      <w:lvlText w:val="%2."/>
      <w:lvlJc w:val="left"/>
      <w:pPr>
        <w:ind w:left="1648" w:hanging="360"/>
      </w:pPr>
      <w:rPr>
        <w:rFonts w:cs="Times New Roman"/>
      </w:rPr>
    </w:lvl>
    <w:lvl w:ilvl="2" w:tplc="042A001B" w:tentative="1">
      <w:start w:val="1"/>
      <w:numFmt w:val="lowerRoman"/>
      <w:lvlText w:val="%3."/>
      <w:lvlJc w:val="right"/>
      <w:pPr>
        <w:ind w:left="2368" w:hanging="180"/>
      </w:pPr>
      <w:rPr>
        <w:rFonts w:cs="Times New Roman"/>
      </w:rPr>
    </w:lvl>
    <w:lvl w:ilvl="3" w:tplc="042A000F" w:tentative="1">
      <w:start w:val="1"/>
      <w:numFmt w:val="decimal"/>
      <w:lvlText w:val="%4."/>
      <w:lvlJc w:val="left"/>
      <w:pPr>
        <w:ind w:left="3088" w:hanging="360"/>
      </w:pPr>
      <w:rPr>
        <w:rFonts w:cs="Times New Roman"/>
      </w:rPr>
    </w:lvl>
    <w:lvl w:ilvl="4" w:tplc="042A0019" w:tentative="1">
      <w:start w:val="1"/>
      <w:numFmt w:val="lowerLetter"/>
      <w:lvlText w:val="%5."/>
      <w:lvlJc w:val="left"/>
      <w:pPr>
        <w:ind w:left="3808" w:hanging="360"/>
      </w:pPr>
      <w:rPr>
        <w:rFonts w:cs="Times New Roman"/>
      </w:rPr>
    </w:lvl>
    <w:lvl w:ilvl="5" w:tplc="042A001B" w:tentative="1">
      <w:start w:val="1"/>
      <w:numFmt w:val="lowerRoman"/>
      <w:lvlText w:val="%6."/>
      <w:lvlJc w:val="right"/>
      <w:pPr>
        <w:ind w:left="4528" w:hanging="180"/>
      </w:pPr>
      <w:rPr>
        <w:rFonts w:cs="Times New Roman"/>
      </w:rPr>
    </w:lvl>
    <w:lvl w:ilvl="6" w:tplc="042A000F" w:tentative="1">
      <w:start w:val="1"/>
      <w:numFmt w:val="decimal"/>
      <w:lvlText w:val="%7."/>
      <w:lvlJc w:val="left"/>
      <w:pPr>
        <w:ind w:left="5248" w:hanging="360"/>
      </w:pPr>
      <w:rPr>
        <w:rFonts w:cs="Times New Roman"/>
      </w:rPr>
    </w:lvl>
    <w:lvl w:ilvl="7" w:tplc="042A0019" w:tentative="1">
      <w:start w:val="1"/>
      <w:numFmt w:val="lowerLetter"/>
      <w:lvlText w:val="%8."/>
      <w:lvlJc w:val="left"/>
      <w:pPr>
        <w:ind w:left="5968" w:hanging="360"/>
      </w:pPr>
      <w:rPr>
        <w:rFonts w:cs="Times New Roman"/>
      </w:rPr>
    </w:lvl>
    <w:lvl w:ilvl="8" w:tplc="042A001B" w:tentative="1">
      <w:start w:val="1"/>
      <w:numFmt w:val="lowerRoman"/>
      <w:lvlText w:val="%9."/>
      <w:lvlJc w:val="right"/>
      <w:pPr>
        <w:ind w:left="6688" w:hanging="180"/>
      </w:pPr>
      <w:rPr>
        <w:rFonts w:cs="Times New Roman"/>
      </w:rPr>
    </w:lvl>
  </w:abstractNum>
  <w:abstractNum w:abstractNumId="10" w15:restartNumberingAfterBreak="0">
    <w:nsid w:val="58115866"/>
    <w:multiLevelType w:val="hybridMultilevel"/>
    <w:tmpl w:val="0C28C6E6"/>
    <w:lvl w:ilvl="0" w:tplc="7B04D97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15:restartNumberingAfterBreak="0">
    <w:nsid w:val="5EA52A34"/>
    <w:multiLevelType w:val="hybridMultilevel"/>
    <w:tmpl w:val="33E090C4"/>
    <w:lvl w:ilvl="0" w:tplc="BF465C24">
      <w:start w:val="6"/>
      <w:numFmt w:val="bullet"/>
      <w:lvlText w:val="-"/>
      <w:lvlJc w:val="left"/>
      <w:pPr>
        <w:tabs>
          <w:tab w:val="num" w:pos="720"/>
        </w:tabs>
        <w:ind w:left="720" w:hanging="360"/>
      </w:pPr>
      <w:rPr>
        <w:rFonts w:ascii=".VnTime" w:eastAsia="Times New Roman" w:hAnsi=".VnTim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50662E4"/>
    <w:multiLevelType w:val="hybridMultilevel"/>
    <w:tmpl w:val="E9A62C6E"/>
    <w:lvl w:ilvl="0" w:tplc="5E5A3B86">
      <w:start w:val="1"/>
      <w:numFmt w:val="upperRoman"/>
      <w:lvlText w:val="%1."/>
      <w:lvlJc w:val="left"/>
      <w:pPr>
        <w:tabs>
          <w:tab w:val="num" w:pos="1080"/>
        </w:tabs>
        <w:ind w:left="1080" w:hanging="720"/>
      </w:pPr>
      <w:rPr>
        <w:rFonts w:cs="Times New Roman"/>
      </w:rPr>
    </w:lvl>
    <w:lvl w:ilvl="1" w:tplc="BBEE2D40">
      <w:start w:val="1"/>
      <w:numFmt w:val="decimal"/>
      <w:lvlText w:val="%2."/>
      <w:lvlJc w:val="left"/>
      <w:pPr>
        <w:tabs>
          <w:tab w:val="num" w:pos="1440"/>
        </w:tabs>
        <w:ind w:left="1440" w:hanging="360"/>
      </w:pPr>
      <w:rPr>
        <w:rFonts w:cs="Times New Roman"/>
      </w:rPr>
    </w:lvl>
    <w:lvl w:ilvl="2" w:tplc="080045AE">
      <w:start w:val="2"/>
      <w:numFmt w:val="lowerLetter"/>
      <w:lvlText w:val="%3."/>
      <w:lvlJc w:val="left"/>
      <w:pPr>
        <w:tabs>
          <w:tab w:val="num" w:pos="2340"/>
        </w:tabs>
        <w:ind w:left="234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6B4C1C66"/>
    <w:multiLevelType w:val="hybridMultilevel"/>
    <w:tmpl w:val="86448768"/>
    <w:lvl w:ilvl="0" w:tplc="207C87C8">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4" w15:restartNumberingAfterBreak="0">
    <w:nsid w:val="6BA56C14"/>
    <w:multiLevelType w:val="hybridMultilevel"/>
    <w:tmpl w:val="C664A2EE"/>
    <w:lvl w:ilvl="0" w:tplc="D25835F0">
      <w:start w:val="5"/>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73815C2B"/>
    <w:multiLevelType w:val="hybridMultilevel"/>
    <w:tmpl w:val="6ED2EFD6"/>
    <w:lvl w:ilvl="0" w:tplc="AD30AAB4">
      <w:start w:val="1"/>
      <w:numFmt w:val="decimal"/>
      <w:lvlText w:val="%1."/>
      <w:lvlJc w:val="left"/>
      <w:pPr>
        <w:ind w:left="927" w:hanging="360"/>
      </w:pPr>
      <w:rPr>
        <w:rFonts w:cs="Times New Roman" w:hint="default"/>
        <w:b/>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6" w15:restartNumberingAfterBreak="0">
    <w:nsid w:val="74A8317C"/>
    <w:multiLevelType w:val="hybridMultilevel"/>
    <w:tmpl w:val="2578DB30"/>
    <w:lvl w:ilvl="0" w:tplc="B70CE844">
      <w:start w:val="1"/>
      <w:numFmt w:val="decimal"/>
      <w:lvlText w:val="%1."/>
      <w:lvlJc w:val="left"/>
      <w:pPr>
        <w:ind w:left="900" w:hanging="90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15:restartNumberingAfterBreak="0">
    <w:nsid w:val="7C57561E"/>
    <w:multiLevelType w:val="singleLevel"/>
    <w:tmpl w:val="F806BFF6"/>
    <w:lvl w:ilvl="0">
      <w:start w:val="1"/>
      <w:numFmt w:val="decimal"/>
      <w:lvlText w:val="%1"/>
      <w:lvlJc w:val="left"/>
      <w:pPr>
        <w:tabs>
          <w:tab w:val="num" w:pos="1080"/>
        </w:tabs>
        <w:ind w:left="1080" w:hanging="360"/>
      </w:pPr>
      <w:rPr>
        <w:rFonts w:cs="Times New Roman" w:hint="default"/>
      </w:rPr>
    </w:lvl>
  </w:abstractNum>
  <w:num w:numId="1">
    <w:abstractNumId w:val="17"/>
  </w:num>
  <w:num w:numId="2">
    <w:abstractNumId w:val="11"/>
  </w:num>
  <w:num w:numId="3">
    <w:abstractNumId w:val="5"/>
  </w:num>
  <w:num w:numId="4">
    <w:abstractNumId w:val="12"/>
  </w:num>
  <w:num w:numId="5">
    <w:abstractNumId w:val="1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6"/>
  </w:num>
  <w:num w:numId="10">
    <w:abstractNumId w:val="13"/>
  </w:num>
  <w:num w:numId="11">
    <w:abstractNumId w:val="14"/>
  </w:num>
  <w:num w:numId="12">
    <w:abstractNumId w:val="8"/>
  </w:num>
  <w:num w:numId="13">
    <w:abstractNumId w:val="15"/>
  </w:num>
  <w:num w:numId="14">
    <w:abstractNumId w:val="3"/>
  </w:num>
  <w:num w:numId="15">
    <w:abstractNumId w:val="0"/>
  </w:num>
  <w:num w:numId="16">
    <w:abstractNumId w:val="1"/>
  </w:num>
  <w:num w:numId="17">
    <w:abstractNumId w:val="7"/>
  </w:num>
  <w:num w:numId="18">
    <w:abstractNumId w:val="4"/>
  </w:num>
  <w:num w:numId="19">
    <w:abstractNumId w:val="9"/>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B67"/>
    <w:rsid w:val="00236D6D"/>
    <w:rsid w:val="002616B8"/>
    <w:rsid w:val="003744BC"/>
    <w:rsid w:val="004E5F7B"/>
    <w:rsid w:val="00536EDA"/>
    <w:rsid w:val="00631671"/>
    <w:rsid w:val="006E5720"/>
    <w:rsid w:val="00716F44"/>
    <w:rsid w:val="00717521"/>
    <w:rsid w:val="00770C42"/>
    <w:rsid w:val="008435F7"/>
    <w:rsid w:val="008B05A0"/>
    <w:rsid w:val="00934E47"/>
    <w:rsid w:val="00AD6016"/>
    <w:rsid w:val="00B934E6"/>
    <w:rsid w:val="00D53AED"/>
    <w:rsid w:val="00DD69A6"/>
    <w:rsid w:val="00E47ED4"/>
    <w:rsid w:val="00EE3FE1"/>
    <w:rsid w:val="00EE48E8"/>
    <w:rsid w:val="00F02B67"/>
    <w:rsid w:val="00F7374F"/>
    <w:rsid w:val="00FF4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22BF2E"/>
  <w14:defaultImageDpi w14:val="0"/>
  <w15:docId w15:val="{A8846323-4EDE-42BF-B9E2-319579FC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ind w:left="2160"/>
      <w:jc w:val="both"/>
      <w:outlineLvl w:val="0"/>
    </w:pPr>
    <w:rPr>
      <w:b/>
      <w:sz w:val="28"/>
      <w:szCs w:val="20"/>
    </w:rPr>
  </w:style>
  <w:style w:type="paragraph" w:styleId="Heading2">
    <w:name w:val="heading 2"/>
    <w:basedOn w:val="Normal"/>
    <w:next w:val="Normal"/>
    <w:link w:val="Heading2Char"/>
    <w:uiPriority w:val="99"/>
    <w:qFormat/>
    <w:pPr>
      <w:keepNext/>
      <w:jc w:val="center"/>
      <w:outlineLvl w:val="1"/>
    </w:pPr>
    <w:rPr>
      <w:b/>
      <w:sz w:val="28"/>
      <w:szCs w:val="20"/>
    </w:rPr>
  </w:style>
  <w:style w:type="paragraph" w:styleId="Heading3">
    <w:name w:val="heading 3"/>
    <w:basedOn w:val="Normal"/>
    <w:next w:val="Normal"/>
    <w:link w:val="Heading3Char"/>
    <w:uiPriority w:val="99"/>
    <w:qFormat/>
    <w:pPr>
      <w:keepNext/>
      <w:outlineLvl w:val="2"/>
    </w:pPr>
    <w:rPr>
      <w:rFonts w:ascii=".VnTime" w:hAnsi=".VnTime"/>
      <w:b/>
      <w:bCs/>
      <w:sz w:val="28"/>
    </w:rPr>
  </w:style>
  <w:style w:type="paragraph" w:styleId="Heading4">
    <w:name w:val="heading 4"/>
    <w:basedOn w:val="Normal"/>
    <w:next w:val="Normal"/>
    <w:link w:val="Heading4Char"/>
    <w:uiPriority w:val="99"/>
    <w:qFormat/>
    <w:pPr>
      <w:keepNext/>
      <w:jc w:val="center"/>
      <w:outlineLvl w:val="3"/>
    </w:pPr>
    <w:rPr>
      <w:rFonts w:ascii=".VnTime" w:hAnsi=".VnTime"/>
      <w:b/>
      <w:sz w:val="28"/>
      <w:szCs w:val="20"/>
    </w:rPr>
  </w:style>
  <w:style w:type="paragraph" w:styleId="Heading5">
    <w:name w:val="heading 5"/>
    <w:basedOn w:val="Normal"/>
    <w:next w:val="Normal"/>
    <w:link w:val="Heading5Char"/>
    <w:uiPriority w:val="99"/>
    <w:qFormat/>
    <w:pPr>
      <w:keepNext/>
      <w:ind w:firstLine="720"/>
      <w:jc w:val="center"/>
      <w:outlineLvl w:val="4"/>
    </w:pPr>
    <w:rPr>
      <w:rFonts w:ascii=".VnTimeH" w:hAnsi=".VnTimeH"/>
      <w:sz w:val="28"/>
    </w:rPr>
  </w:style>
  <w:style w:type="paragraph" w:styleId="Heading6">
    <w:name w:val="heading 6"/>
    <w:basedOn w:val="Normal"/>
    <w:next w:val="Normal"/>
    <w:link w:val="Heading6Char"/>
    <w:uiPriority w:val="99"/>
    <w:qFormat/>
    <w:pPr>
      <w:keepNext/>
      <w:ind w:firstLine="720"/>
      <w:jc w:val="both"/>
      <w:outlineLvl w:val="5"/>
    </w:pPr>
    <w:rPr>
      <w:rFonts w:ascii=".VnTime" w:hAnsi=".VnTime"/>
      <w:b/>
      <w:bCs/>
      <w:sz w:val="28"/>
      <w:szCs w:val="20"/>
    </w:rPr>
  </w:style>
  <w:style w:type="paragraph" w:styleId="Heading7">
    <w:name w:val="heading 7"/>
    <w:basedOn w:val="Normal"/>
    <w:next w:val="Normal"/>
    <w:link w:val="Heading7Char"/>
    <w:uiPriority w:val="99"/>
    <w:qFormat/>
    <w:pPr>
      <w:keepNext/>
      <w:jc w:val="center"/>
      <w:outlineLvl w:val="6"/>
    </w:pPr>
    <w:rPr>
      <w:rFonts w:ascii=".VnTime" w:hAnsi=".VnTime"/>
      <w:b/>
      <w:bCs/>
      <w:sz w:val="32"/>
      <w:szCs w:val="20"/>
    </w:rPr>
  </w:style>
  <w:style w:type="paragraph" w:styleId="Heading8">
    <w:name w:val="heading 8"/>
    <w:basedOn w:val="Normal"/>
    <w:next w:val="Normal"/>
    <w:link w:val="Heading8Char"/>
    <w:uiPriority w:val="99"/>
    <w:qFormat/>
    <w:pPr>
      <w:keepNext/>
      <w:jc w:val="center"/>
      <w:outlineLvl w:val="7"/>
    </w:pPr>
    <w:rPr>
      <w:rFonts w:ascii=".VnTime" w:hAnsi=".VnTime"/>
      <w:sz w:val="28"/>
    </w:rPr>
  </w:style>
  <w:style w:type="paragraph" w:styleId="Heading9">
    <w:name w:val="heading 9"/>
    <w:basedOn w:val="Normal"/>
    <w:next w:val="Normal"/>
    <w:link w:val="Heading9Char"/>
    <w:uiPriority w:val="99"/>
    <w:qFormat/>
    <w:pPr>
      <w:keepNext/>
      <w:ind w:firstLine="720"/>
      <w:jc w:val="both"/>
      <w:outlineLvl w:val="8"/>
    </w:pPr>
    <w:rPr>
      <w:rFonts w:ascii=".VnTimeH" w:hAnsi=".VnTimeH"/>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b/>
      <w:kern w:val="32"/>
      <w:sz w:val="32"/>
    </w:rPr>
  </w:style>
  <w:style w:type="character" w:customStyle="1" w:styleId="Heading2Char">
    <w:name w:val="Heading 2 Char"/>
    <w:link w:val="Heading2"/>
    <w:uiPriority w:val="99"/>
    <w:semiHidden/>
    <w:locked/>
    <w:rPr>
      <w:rFonts w:ascii="Cambria" w:hAnsi="Cambria"/>
      <w:b/>
      <w:i/>
      <w:sz w:val="28"/>
    </w:rPr>
  </w:style>
  <w:style w:type="character" w:customStyle="1" w:styleId="Heading3Char">
    <w:name w:val="Heading 3 Char"/>
    <w:link w:val="Heading3"/>
    <w:uiPriority w:val="99"/>
    <w:locked/>
    <w:rPr>
      <w:rFonts w:ascii=".VnTime" w:hAnsi=".VnTime"/>
      <w:b/>
      <w:sz w:val="24"/>
    </w:rPr>
  </w:style>
  <w:style w:type="character" w:customStyle="1" w:styleId="Heading4Char">
    <w:name w:val="Heading 4 Char"/>
    <w:link w:val="Heading4"/>
    <w:uiPriority w:val="99"/>
    <w:semiHidden/>
    <w:locked/>
    <w:rPr>
      <w:rFonts w:ascii="Calibri" w:hAnsi="Calibri"/>
      <w:b/>
      <w:sz w:val="28"/>
    </w:rPr>
  </w:style>
  <w:style w:type="character" w:customStyle="1" w:styleId="Heading5Char">
    <w:name w:val="Heading 5 Char"/>
    <w:link w:val="Heading5"/>
    <w:uiPriority w:val="99"/>
    <w:semiHidden/>
    <w:locked/>
    <w:rPr>
      <w:rFonts w:ascii="Calibri" w:hAnsi="Calibri"/>
      <w:b/>
      <w:i/>
      <w:sz w:val="26"/>
    </w:rPr>
  </w:style>
  <w:style w:type="character" w:customStyle="1" w:styleId="Heading6Char">
    <w:name w:val="Heading 6 Char"/>
    <w:link w:val="Heading6"/>
    <w:uiPriority w:val="99"/>
    <w:semiHidden/>
    <w:locked/>
    <w:rPr>
      <w:rFonts w:ascii="Calibri" w:hAnsi="Calibri"/>
      <w:b/>
    </w:rPr>
  </w:style>
  <w:style w:type="character" w:customStyle="1" w:styleId="Heading7Char">
    <w:name w:val="Heading 7 Char"/>
    <w:link w:val="Heading7"/>
    <w:uiPriority w:val="99"/>
    <w:semiHidden/>
    <w:locked/>
    <w:rPr>
      <w:rFonts w:ascii="Calibri" w:hAnsi="Calibri"/>
      <w:sz w:val="24"/>
    </w:rPr>
  </w:style>
  <w:style w:type="character" w:customStyle="1" w:styleId="Heading8Char">
    <w:name w:val="Heading 8 Char"/>
    <w:link w:val="Heading8"/>
    <w:uiPriority w:val="99"/>
    <w:semiHidden/>
    <w:locked/>
    <w:rPr>
      <w:rFonts w:ascii="Calibri" w:hAnsi="Calibri"/>
      <w:i/>
      <w:sz w:val="24"/>
    </w:rPr>
  </w:style>
  <w:style w:type="character" w:customStyle="1" w:styleId="Heading9Char">
    <w:name w:val="Heading 9 Char"/>
    <w:link w:val="Heading9"/>
    <w:uiPriority w:val="99"/>
    <w:semiHidden/>
    <w:locked/>
    <w:rPr>
      <w:rFonts w:ascii="Cambria" w:hAnsi="Cambria"/>
    </w:rPr>
  </w:style>
  <w:style w:type="paragraph" w:styleId="BodyText">
    <w:name w:val="Body Text"/>
    <w:basedOn w:val="Normal"/>
    <w:link w:val="BodyTextChar"/>
    <w:uiPriority w:val="99"/>
    <w:rPr>
      <w:rFonts w:ascii=".VnTimeH" w:hAnsi=".VnTimeH"/>
      <w:b/>
      <w:sz w:val="28"/>
      <w:szCs w:val="20"/>
    </w:rPr>
  </w:style>
  <w:style w:type="character" w:customStyle="1" w:styleId="BodyTextChar">
    <w:name w:val="Body Text Char"/>
    <w:link w:val="BodyText"/>
    <w:uiPriority w:val="99"/>
    <w:semiHidden/>
    <w:locked/>
    <w:rPr>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sz w:val="24"/>
    </w:rPr>
  </w:style>
  <w:style w:type="paragraph" w:styleId="BodyTextIndent">
    <w:name w:val="Body Text Indent"/>
    <w:basedOn w:val="Normal"/>
    <w:link w:val="BodyTextIndentChar"/>
    <w:uiPriority w:val="99"/>
    <w:pPr>
      <w:ind w:firstLine="720"/>
      <w:jc w:val="both"/>
    </w:pPr>
    <w:rPr>
      <w:rFonts w:ascii=".VnTime" w:hAnsi=".VnTime"/>
      <w:sz w:val="28"/>
      <w:szCs w:val="20"/>
    </w:rPr>
  </w:style>
  <w:style w:type="character" w:customStyle="1" w:styleId="BodyTextIndentChar">
    <w:name w:val="Body Text Indent Char"/>
    <w:link w:val="BodyTextIndent"/>
    <w:uiPriority w:val="99"/>
    <w:locked/>
    <w:rPr>
      <w:rFonts w:ascii=".VnTime" w:hAnsi=".VnTime"/>
      <w:sz w:val="28"/>
    </w:rPr>
  </w:style>
  <w:style w:type="paragraph" w:styleId="BodyTextIndent2">
    <w:name w:val="Body Text Indent 2"/>
    <w:basedOn w:val="Normal"/>
    <w:link w:val="BodyTextIndent2Char"/>
    <w:uiPriority w:val="99"/>
    <w:pPr>
      <w:ind w:firstLine="720"/>
      <w:jc w:val="both"/>
    </w:pPr>
    <w:rPr>
      <w:rFonts w:ascii=".VnTime" w:hAnsi=".VnTime"/>
      <w:color w:val="000000"/>
      <w:sz w:val="28"/>
      <w:szCs w:val="20"/>
    </w:rPr>
  </w:style>
  <w:style w:type="character" w:customStyle="1" w:styleId="BodyTextIndent2Char">
    <w:name w:val="Body Text Indent 2 Char"/>
    <w:link w:val="BodyTextIndent2"/>
    <w:uiPriority w:val="99"/>
    <w:semiHidden/>
    <w:locked/>
    <w:rPr>
      <w:sz w:val="24"/>
    </w:rPr>
  </w:style>
  <w:style w:type="paragraph" w:styleId="BodyTextIndent3">
    <w:name w:val="Body Text Indent 3"/>
    <w:basedOn w:val="Normal"/>
    <w:link w:val="BodyTextIndent3Char"/>
    <w:uiPriority w:val="99"/>
    <w:pPr>
      <w:ind w:firstLine="720"/>
      <w:jc w:val="both"/>
    </w:pPr>
    <w:rPr>
      <w:rFonts w:ascii=".VnTime" w:hAnsi=".VnTime"/>
      <w:b/>
      <w:sz w:val="28"/>
      <w:szCs w:val="20"/>
    </w:rPr>
  </w:style>
  <w:style w:type="character" w:customStyle="1" w:styleId="BodyTextIndent3Char">
    <w:name w:val="Body Text Indent 3 Char"/>
    <w:link w:val="BodyTextIndent3"/>
    <w:uiPriority w:val="99"/>
    <w:locked/>
    <w:rPr>
      <w:rFonts w:ascii=".VnTime" w:hAnsi=".VnTime"/>
      <w:b/>
      <w:sz w:val="28"/>
    </w:rPr>
  </w:style>
  <w:style w:type="character" w:styleId="PageNumber">
    <w:name w:val="page number"/>
    <w:uiPriority w:val="99"/>
    <w:rPr>
      <w:rFonts w:cs="Times New Roman"/>
    </w:rPr>
  </w:style>
  <w:style w:type="paragraph" w:styleId="BodyText2">
    <w:name w:val="Body Text 2"/>
    <w:basedOn w:val="Normal"/>
    <w:link w:val="BodyText2Char"/>
    <w:uiPriority w:val="99"/>
    <w:pPr>
      <w:jc w:val="both"/>
    </w:pPr>
    <w:rPr>
      <w:rFonts w:ascii=".VnTime" w:hAnsi=".VnTime"/>
      <w:sz w:val="28"/>
    </w:rPr>
  </w:style>
  <w:style w:type="character" w:customStyle="1" w:styleId="BodyText2Char">
    <w:name w:val="Body Text 2 Char"/>
    <w:link w:val="BodyText2"/>
    <w:uiPriority w:val="99"/>
    <w:semiHidden/>
    <w:locked/>
    <w:rPr>
      <w:sz w:val="24"/>
    </w:rPr>
  </w:style>
  <w:style w:type="paragraph" w:styleId="BodyText3">
    <w:name w:val="Body Text 3"/>
    <w:basedOn w:val="Normal"/>
    <w:link w:val="BodyText3Char"/>
    <w:uiPriority w:val="99"/>
    <w:rPr>
      <w:rFonts w:ascii=".VnTimeH" w:hAnsi=".VnTimeH"/>
      <w:sz w:val="28"/>
    </w:rPr>
  </w:style>
  <w:style w:type="character" w:customStyle="1" w:styleId="BodyText3Char">
    <w:name w:val="Body Text 3 Char"/>
    <w:link w:val="BodyText3"/>
    <w:uiPriority w:val="99"/>
    <w:semiHidden/>
    <w:locked/>
    <w:rPr>
      <w:sz w:val="16"/>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sz w:val="2"/>
    </w:rPr>
  </w:style>
  <w:style w:type="paragraph" w:customStyle="1" w:styleId="Char">
    <w:name w:val="Char"/>
    <w:basedOn w:val="Normal"/>
    <w:uiPriority w:val="99"/>
    <w:pPr>
      <w:spacing w:after="160" w:line="240" w:lineRule="exact"/>
    </w:pPr>
    <w:rPr>
      <w:rFonts w:ascii="Verdana" w:hAnsi="Verdana" w:cs="Verdana"/>
      <w:sz w:val="20"/>
      <w:szCs w:val="20"/>
    </w:rPr>
  </w:style>
  <w:style w:type="paragraph" w:customStyle="1" w:styleId="CharCharCharChar">
    <w:name w:val="Char Char Char Char"/>
    <w:basedOn w:val="Normal"/>
    <w:uiPriority w:val="99"/>
    <w:pPr>
      <w:spacing w:after="160" w:line="240" w:lineRule="exact"/>
    </w:pPr>
    <w:rPr>
      <w:rFonts w:ascii="Verdana" w:hAnsi="Verdana" w:cs="Verdana"/>
      <w:sz w:val="20"/>
      <w:szCs w:val="20"/>
    </w:rPr>
  </w:style>
  <w:style w:type="paragraph" w:customStyle="1" w:styleId="Indent">
    <w:name w:val="Indent"/>
    <w:basedOn w:val="Normal"/>
    <w:autoRedefine/>
    <w:uiPriority w:val="99"/>
    <w:pPr>
      <w:ind w:firstLine="540"/>
      <w:jc w:val="both"/>
    </w:pPr>
    <w:rPr>
      <w:rFonts w:ascii="Time New Roman" w:eastAsia="MS Mincho" w:hAnsi="Time New Roman"/>
      <w:bCs/>
      <w:color w:val="000000"/>
      <w:sz w:val="28"/>
      <w:szCs w:val="20"/>
    </w:rPr>
  </w:style>
  <w:style w:type="character" w:customStyle="1" w:styleId="forum-text">
    <w:name w:val="forum-text"/>
    <w:uiPriority w:val="99"/>
  </w:style>
  <w:style w:type="paragraph" w:customStyle="1" w:styleId="CharChar1">
    <w:name w:val="Char Char1"/>
    <w:basedOn w:val="Normal"/>
    <w:uiPriority w:val="99"/>
    <w:pPr>
      <w:spacing w:after="160" w:line="240" w:lineRule="exact"/>
    </w:pPr>
    <w:rPr>
      <w:rFonts w:ascii="Verdana" w:eastAsia="MS Mincho" w:hAnsi="Verdana"/>
      <w:sz w:val="20"/>
      <w:szCs w:val="20"/>
    </w:rPr>
  </w:style>
  <w:style w:type="paragraph" w:customStyle="1" w:styleId="CharCharCharCharCharCharChar">
    <w:name w:val="Char Char Char Char Char Char Char"/>
    <w:basedOn w:val="Normal"/>
    <w:autoRedefine/>
    <w:uiPriority w:val="9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Hyperlink">
    <w:name w:val="Hyperlink"/>
    <w:uiPriority w:val="99"/>
    <w:rPr>
      <w:rFonts w:cs="Times New Roman"/>
      <w:color w:val="0000FF"/>
      <w:u w:val="single"/>
    </w:rPr>
  </w:style>
  <w:style w:type="character" w:styleId="CommentReference">
    <w:name w:val="annotation reference"/>
    <w:uiPriority w:val="99"/>
    <w:rPr>
      <w:rFonts w:cs="Times New Roman"/>
      <w:sz w:val="16"/>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locked/>
    <w:rPr>
      <w:sz w:val="24"/>
    </w:rPr>
  </w:style>
  <w:style w:type="paragraph" w:styleId="ListParagraph">
    <w:name w:val="List Paragraph"/>
    <w:basedOn w:val="Normal"/>
    <w:uiPriority w:val="1"/>
    <w:qFormat/>
    <w:pPr>
      <w:ind w:left="720"/>
      <w:contextualSpacing/>
    </w:pPr>
  </w:style>
  <w:style w:type="paragraph" w:customStyle="1" w:styleId="rtejustify">
    <w:name w:val="rtejustify"/>
    <w:basedOn w:val="Normal"/>
    <w:uiPriority w:val="99"/>
    <w:pPr>
      <w:spacing w:before="100" w:beforeAutospacing="1" w:after="100" w:afterAutospacing="1"/>
    </w:pPr>
  </w:style>
  <w:style w:type="character" w:customStyle="1" w:styleId="apple-converted-space">
    <w:name w:val="apple-converted-space"/>
    <w:uiPriority w:val="99"/>
  </w:style>
  <w:style w:type="character" w:customStyle="1" w:styleId="fontstyle01">
    <w:name w:val="fontstyle01"/>
    <w:rPr>
      <w:rFonts w:ascii="TimesNewRomanPSMT" w:hAnsi="TimesNewRomanPSMT"/>
      <w:color w:val="000000"/>
      <w:sz w:val="28"/>
    </w:rPr>
  </w:style>
  <w:style w:type="character" w:customStyle="1" w:styleId="fontstyle21">
    <w:name w:val="fontstyle21"/>
    <w:uiPriority w:val="99"/>
    <w:rPr>
      <w:rFonts w:ascii="TimesNewRomanPS-BoldMT" w:hAnsi="TimesNewRomanPS-BoldMT"/>
      <w:b/>
      <w:color w:val="000000"/>
      <w:sz w:val="28"/>
    </w:rPr>
  </w:style>
  <w:style w:type="character" w:customStyle="1" w:styleId="fontstyle31">
    <w:name w:val="fontstyle31"/>
    <w:uiPriority w:val="99"/>
    <w:rPr>
      <w:rFonts w:ascii="Times New Roman" w:hAnsi="Times New Roman"/>
      <w:i/>
      <w:color w:val="000000"/>
      <w:sz w:val="28"/>
    </w:rPr>
  </w:style>
  <w:style w:type="paragraph" w:customStyle="1" w:styleId="CharCharCharCharCharCharCharCharChar1Char">
    <w:name w:val="Char Char Char Char Char Char Char Char Char1 Char"/>
    <w:basedOn w:val="Normal"/>
    <w:next w:val="Normal"/>
    <w:autoRedefine/>
    <w:uiPriority w:val="99"/>
    <w:semiHidden/>
    <w:pPr>
      <w:spacing w:before="120" w:after="120" w:line="312" w:lineRule="auto"/>
    </w:pPr>
    <w:rPr>
      <w:sz w:val="28"/>
      <w:szCs w:val="28"/>
    </w:rPr>
  </w:style>
  <w:style w:type="paragraph" w:customStyle="1" w:styleId="Default">
    <w:name w:val="Default"/>
    <w:uiPriority w:val="99"/>
    <w:pPr>
      <w:autoSpaceDE w:val="0"/>
      <w:autoSpaceDN w:val="0"/>
      <w:adjustRightInd w:val="0"/>
    </w:pPr>
    <w:rPr>
      <w:color w:val="000000"/>
      <w:sz w:val="24"/>
      <w:szCs w:val="24"/>
    </w:rPr>
  </w:style>
  <w:style w:type="paragraph" w:styleId="FootnoteText">
    <w:name w:val="footnote text"/>
    <w:aliases w:val="Footnote Text Char Char Char Char Char,Footnote Text Char Char Char Char Char Char Ch,fn,footnote text,Footnotes,Footnote ak,Footnotes Char Char,Footnotes Char Ch,Geneva 9,Font: Geneva 9,Boston 10,Footnote Text Char1 Char1,A"/>
    <w:basedOn w:val="Normal"/>
    <w:link w:val="FootnoteTextChar"/>
    <w:qFormat/>
    <w:rPr>
      <w:sz w:val="20"/>
      <w:szCs w:val="20"/>
    </w:rPr>
  </w:style>
  <w:style w:type="character" w:customStyle="1" w:styleId="FootnoteTextChar">
    <w:name w:val="Footnote Text Char"/>
    <w:aliases w:val="Footnote Text Char Char Char Char Char Char,Footnote Text Char Char Char Char Char Char Ch Char,fn Char,footnote text Char,Footnotes Char,Footnote ak Char,Footnotes Char Char Char,Footnotes Char Ch Char,Geneva 9 Char,Boston 10 Char"/>
    <w:link w:val="FootnoteText"/>
    <w:qFormat/>
    <w:locked/>
    <w:rPr>
      <w:sz w:val="20"/>
    </w:rPr>
  </w:style>
  <w:style w:type="character" w:styleId="FootnoteReference">
    <w:name w:val="footnote reference"/>
    <w:aliases w:val="Footnote text Char,Ref Char,de nota al pie Char,Footnote Char,ftref Char,BearingPoint Char,16 Point Char,Superscript 6 Point Char,fr Char,Footnote Text1 Char,f Char,(NECG) Footnote Reference Char,BVI fnr Char,footnote ref Char,4_"/>
    <w:link w:val="FootnoteText1"/>
    <w:qFormat/>
    <w:rPr>
      <w:rFonts w:cs="Times New Roman"/>
      <w:vertAlign w:val="superscript"/>
    </w:rPr>
  </w:style>
  <w:style w:type="paragraph" w:customStyle="1" w:styleId="FootnoteText1">
    <w:name w:val="Footnote Text1"/>
    <w:aliases w:val="Ref,de nota al pie,Footnote,ftref,BearingPoint,16 Point,Superscript 6 Point,fr,f,(NECG) Footnote Reference,BVI fnr,footnote ref, BVI fnr,Footnote + Arial,10 pt,Black,Footnote Text11,SUPERS,Footnote dich,R"/>
    <w:basedOn w:val="Normal"/>
    <w:next w:val="Normal"/>
    <w:link w:val="FootnoteReference"/>
    <w:qFormat/>
    <w:pPr>
      <w:spacing w:after="160" w:line="240" w:lineRule="exact"/>
    </w:pPr>
    <w:rPr>
      <w:sz w:val="20"/>
      <w:szCs w:val="20"/>
      <w:vertAlign w:val="superscript"/>
    </w:rPr>
  </w:style>
  <w:style w:type="character" w:styleId="Strong">
    <w:name w:val="Strong"/>
    <w:uiPriority w:val="22"/>
    <w:qFormat/>
    <w:locked/>
    <w:rPr>
      <w:b/>
      <w:bCs/>
    </w:rPr>
  </w:style>
  <w:style w:type="character" w:customStyle="1" w:styleId="Bodytext5">
    <w:name w:val="Body text (5)_"/>
    <w:link w:val="Bodytext50"/>
    <w:rPr>
      <w:b/>
      <w:bCs/>
      <w:sz w:val="26"/>
      <w:szCs w:val="26"/>
      <w:shd w:val="clear" w:color="auto" w:fill="FFFFFF"/>
    </w:rPr>
  </w:style>
  <w:style w:type="paragraph" w:customStyle="1" w:styleId="Bodytext50">
    <w:name w:val="Body text (5)"/>
    <w:basedOn w:val="Normal"/>
    <w:link w:val="Bodytext5"/>
    <w:pPr>
      <w:widowControl w:val="0"/>
      <w:shd w:val="clear" w:color="auto" w:fill="FFFFFF"/>
      <w:spacing w:line="364" w:lineRule="exact"/>
      <w:jc w:val="center"/>
    </w:pPr>
    <w:rPr>
      <w:b/>
      <w:bCs/>
      <w:sz w:val="26"/>
      <w:szCs w:val="26"/>
    </w:rPr>
  </w:style>
  <w:style w:type="paragraph" w:customStyle="1" w:styleId="pdq2pgselectionanchorcontainer">
    <w:name w:val="pdq2pg_selectionanchorcontainer"/>
    <w:basedOn w:val="Normal"/>
    <w:rsid w:val="00716F4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99472">
      <w:bodyDiv w:val="1"/>
      <w:marLeft w:val="0"/>
      <w:marRight w:val="0"/>
      <w:marTop w:val="0"/>
      <w:marBottom w:val="0"/>
      <w:divBdr>
        <w:top w:val="none" w:sz="0" w:space="0" w:color="auto"/>
        <w:left w:val="none" w:sz="0" w:space="0" w:color="auto"/>
        <w:bottom w:val="none" w:sz="0" w:space="0" w:color="auto"/>
        <w:right w:val="none" w:sz="0" w:space="0" w:color="auto"/>
      </w:divBdr>
    </w:div>
    <w:div w:id="214006827">
      <w:bodyDiv w:val="1"/>
      <w:marLeft w:val="0"/>
      <w:marRight w:val="0"/>
      <w:marTop w:val="0"/>
      <w:marBottom w:val="0"/>
      <w:divBdr>
        <w:top w:val="none" w:sz="0" w:space="0" w:color="auto"/>
        <w:left w:val="none" w:sz="0" w:space="0" w:color="auto"/>
        <w:bottom w:val="none" w:sz="0" w:space="0" w:color="auto"/>
        <w:right w:val="none" w:sz="0" w:space="0" w:color="auto"/>
      </w:divBdr>
    </w:div>
    <w:div w:id="350647270">
      <w:bodyDiv w:val="1"/>
      <w:marLeft w:val="0"/>
      <w:marRight w:val="0"/>
      <w:marTop w:val="0"/>
      <w:marBottom w:val="0"/>
      <w:divBdr>
        <w:top w:val="none" w:sz="0" w:space="0" w:color="auto"/>
        <w:left w:val="none" w:sz="0" w:space="0" w:color="auto"/>
        <w:bottom w:val="none" w:sz="0" w:space="0" w:color="auto"/>
        <w:right w:val="none" w:sz="0" w:space="0" w:color="auto"/>
      </w:divBdr>
    </w:div>
    <w:div w:id="454524658">
      <w:bodyDiv w:val="1"/>
      <w:marLeft w:val="0"/>
      <w:marRight w:val="0"/>
      <w:marTop w:val="0"/>
      <w:marBottom w:val="0"/>
      <w:divBdr>
        <w:top w:val="none" w:sz="0" w:space="0" w:color="auto"/>
        <w:left w:val="none" w:sz="0" w:space="0" w:color="auto"/>
        <w:bottom w:val="none" w:sz="0" w:space="0" w:color="auto"/>
        <w:right w:val="none" w:sz="0" w:space="0" w:color="auto"/>
      </w:divBdr>
    </w:div>
    <w:div w:id="511380818">
      <w:bodyDiv w:val="1"/>
      <w:marLeft w:val="0"/>
      <w:marRight w:val="0"/>
      <w:marTop w:val="0"/>
      <w:marBottom w:val="0"/>
      <w:divBdr>
        <w:top w:val="none" w:sz="0" w:space="0" w:color="auto"/>
        <w:left w:val="none" w:sz="0" w:space="0" w:color="auto"/>
        <w:bottom w:val="none" w:sz="0" w:space="0" w:color="auto"/>
        <w:right w:val="none" w:sz="0" w:space="0" w:color="auto"/>
      </w:divBdr>
    </w:div>
    <w:div w:id="578443513">
      <w:bodyDiv w:val="1"/>
      <w:marLeft w:val="0"/>
      <w:marRight w:val="0"/>
      <w:marTop w:val="0"/>
      <w:marBottom w:val="0"/>
      <w:divBdr>
        <w:top w:val="none" w:sz="0" w:space="0" w:color="auto"/>
        <w:left w:val="none" w:sz="0" w:space="0" w:color="auto"/>
        <w:bottom w:val="none" w:sz="0" w:space="0" w:color="auto"/>
        <w:right w:val="none" w:sz="0" w:space="0" w:color="auto"/>
      </w:divBdr>
    </w:div>
    <w:div w:id="824858713">
      <w:bodyDiv w:val="1"/>
      <w:marLeft w:val="0"/>
      <w:marRight w:val="0"/>
      <w:marTop w:val="0"/>
      <w:marBottom w:val="0"/>
      <w:divBdr>
        <w:top w:val="none" w:sz="0" w:space="0" w:color="auto"/>
        <w:left w:val="none" w:sz="0" w:space="0" w:color="auto"/>
        <w:bottom w:val="none" w:sz="0" w:space="0" w:color="auto"/>
        <w:right w:val="none" w:sz="0" w:space="0" w:color="auto"/>
      </w:divBdr>
    </w:div>
    <w:div w:id="915433712">
      <w:bodyDiv w:val="1"/>
      <w:marLeft w:val="0"/>
      <w:marRight w:val="0"/>
      <w:marTop w:val="0"/>
      <w:marBottom w:val="0"/>
      <w:divBdr>
        <w:top w:val="none" w:sz="0" w:space="0" w:color="auto"/>
        <w:left w:val="none" w:sz="0" w:space="0" w:color="auto"/>
        <w:bottom w:val="none" w:sz="0" w:space="0" w:color="auto"/>
        <w:right w:val="none" w:sz="0" w:space="0" w:color="auto"/>
      </w:divBdr>
      <w:divsChild>
        <w:div w:id="817068752">
          <w:marLeft w:val="0"/>
          <w:marRight w:val="0"/>
          <w:marTop w:val="0"/>
          <w:marBottom w:val="0"/>
          <w:divBdr>
            <w:top w:val="none" w:sz="0" w:space="0" w:color="auto"/>
            <w:left w:val="none" w:sz="0" w:space="0" w:color="auto"/>
            <w:bottom w:val="none" w:sz="0" w:space="0" w:color="auto"/>
            <w:right w:val="none" w:sz="0" w:space="0" w:color="auto"/>
          </w:divBdr>
          <w:divsChild>
            <w:div w:id="492113208">
              <w:marLeft w:val="0"/>
              <w:marRight w:val="0"/>
              <w:marTop w:val="0"/>
              <w:marBottom w:val="0"/>
              <w:divBdr>
                <w:top w:val="none" w:sz="0" w:space="0" w:color="auto"/>
                <w:left w:val="none" w:sz="0" w:space="0" w:color="auto"/>
                <w:bottom w:val="none" w:sz="0" w:space="0" w:color="auto"/>
                <w:right w:val="none" w:sz="0" w:space="0" w:color="auto"/>
              </w:divBdr>
              <w:divsChild>
                <w:div w:id="1820877211">
                  <w:marLeft w:val="0"/>
                  <w:marRight w:val="0"/>
                  <w:marTop w:val="0"/>
                  <w:marBottom w:val="0"/>
                  <w:divBdr>
                    <w:top w:val="none" w:sz="0" w:space="0" w:color="auto"/>
                    <w:left w:val="none" w:sz="0" w:space="0" w:color="auto"/>
                    <w:bottom w:val="none" w:sz="0" w:space="0" w:color="auto"/>
                    <w:right w:val="none" w:sz="0" w:space="0" w:color="auto"/>
                  </w:divBdr>
                  <w:divsChild>
                    <w:div w:id="181652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479232">
      <w:bodyDiv w:val="1"/>
      <w:marLeft w:val="0"/>
      <w:marRight w:val="0"/>
      <w:marTop w:val="0"/>
      <w:marBottom w:val="0"/>
      <w:divBdr>
        <w:top w:val="none" w:sz="0" w:space="0" w:color="auto"/>
        <w:left w:val="none" w:sz="0" w:space="0" w:color="auto"/>
        <w:bottom w:val="none" w:sz="0" w:space="0" w:color="auto"/>
        <w:right w:val="none" w:sz="0" w:space="0" w:color="auto"/>
      </w:divBdr>
    </w:div>
    <w:div w:id="1223373748">
      <w:bodyDiv w:val="1"/>
      <w:marLeft w:val="0"/>
      <w:marRight w:val="0"/>
      <w:marTop w:val="0"/>
      <w:marBottom w:val="0"/>
      <w:divBdr>
        <w:top w:val="none" w:sz="0" w:space="0" w:color="auto"/>
        <w:left w:val="none" w:sz="0" w:space="0" w:color="auto"/>
        <w:bottom w:val="none" w:sz="0" w:space="0" w:color="auto"/>
        <w:right w:val="none" w:sz="0" w:space="0" w:color="auto"/>
      </w:divBdr>
    </w:div>
    <w:div w:id="1270119075">
      <w:bodyDiv w:val="1"/>
      <w:marLeft w:val="0"/>
      <w:marRight w:val="0"/>
      <w:marTop w:val="0"/>
      <w:marBottom w:val="0"/>
      <w:divBdr>
        <w:top w:val="none" w:sz="0" w:space="0" w:color="auto"/>
        <w:left w:val="none" w:sz="0" w:space="0" w:color="auto"/>
        <w:bottom w:val="none" w:sz="0" w:space="0" w:color="auto"/>
        <w:right w:val="none" w:sz="0" w:space="0" w:color="auto"/>
      </w:divBdr>
    </w:div>
    <w:div w:id="1297685644">
      <w:bodyDiv w:val="1"/>
      <w:marLeft w:val="0"/>
      <w:marRight w:val="0"/>
      <w:marTop w:val="0"/>
      <w:marBottom w:val="0"/>
      <w:divBdr>
        <w:top w:val="none" w:sz="0" w:space="0" w:color="auto"/>
        <w:left w:val="none" w:sz="0" w:space="0" w:color="auto"/>
        <w:bottom w:val="none" w:sz="0" w:space="0" w:color="auto"/>
        <w:right w:val="none" w:sz="0" w:space="0" w:color="auto"/>
      </w:divBdr>
    </w:div>
    <w:div w:id="1441560577">
      <w:bodyDiv w:val="1"/>
      <w:marLeft w:val="0"/>
      <w:marRight w:val="0"/>
      <w:marTop w:val="0"/>
      <w:marBottom w:val="0"/>
      <w:divBdr>
        <w:top w:val="none" w:sz="0" w:space="0" w:color="auto"/>
        <w:left w:val="none" w:sz="0" w:space="0" w:color="auto"/>
        <w:bottom w:val="none" w:sz="0" w:space="0" w:color="auto"/>
        <w:right w:val="none" w:sz="0" w:space="0" w:color="auto"/>
      </w:divBdr>
    </w:div>
    <w:div w:id="1470590232">
      <w:bodyDiv w:val="1"/>
      <w:marLeft w:val="0"/>
      <w:marRight w:val="0"/>
      <w:marTop w:val="0"/>
      <w:marBottom w:val="0"/>
      <w:divBdr>
        <w:top w:val="none" w:sz="0" w:space="0" w:color="auto"/>
        <w:left w:val="none" w:sz="0" w:space="0" w:color="auto"/>
        <w:bottom w:val="none" w:sz="0" w:space="0" w:color="auto"/>
        <w:right w:val="none" w:sz="0" w:space="0" w:color="auto"/>
      </w:divBdr>
    </w:div>
    <w:div w:id="1641614272">
      <w:bodyDiv w:val="1"/>
      <w:marLeft w:val="0"/>
      <w:marRight w:val="0"/>
      <w:marTop w:val="0"/>
      <w:marBottom w:val="0"/>
      <w:divBdr>
        <w:top w:val="none" w:sz="0" w:space="0" w:color="auto"/>
        <w:left w:val="none" w:sz="0" w:space="0" w:color="auto"/>
        <w:bottom w:val="none" w:sz="0" w:space="0" w:color="auto"/>
        <w:right w:val="none" w:sz="0" w:space="0" w:color="auto"/>
      </w:divBdr>
    </w:div>
    <w:div w:id="1781221511">
      <w:marLeft w:val="0"/>
      <w:marRight w:val="0"/>
      <w:marTop w:val="0"/>
      <w:marBottom w:val="0"/>
      <w:divBdr>
        <w:top w:val="none" w:sz="0" w:space="0" w:color="auto"/>
        <w:left w:val="none" w:sz="0" w:space="0" w:color="auto"/>
        <w:bottom w:val="none" w:sz="0" w:space="0" w:color="auto"/>
        <w:right w:val="none" w:sz="0" w:space="0" w:color="auto"/>
      </w:divBdr>
    </w:div>
    <w:div w:id="1781221512">
      <w:marLeft w:val="0"/>
      <w:marRight w:val="0"/>
      <w:marTop w:val="0"/>
      <w:marBottom w:val="0"/>
      <w:divBdr>
        <w:top w:val="none" w:sz="0" w:space="0" w:color="auto"/>
        <w:left w:val="none" w:sz="0" w:space="0" w:color="auto"/>
        <w:bottom w:val="none" w:sz="0" w:space="0" w:color="auto"/>
        <w:right w:val="none" w:sz="0" w:space="0" w:color="auto"/>
      </w:divBdr>
    </w:div>
    <w:div w:id="1781221513">
      <w:marLeft w:val="0"/>
      <w:marRight w:val="0"/>
      <w:marTop w:val="0"/>
      <w:marBottom w:val="0"/>
      <w:divBdr>
        <w:top w:val="none" w:sz="0" w:space="0" w:color="auto"/>
        <w:left w:val="none" w:sz="0" w:space="0" w:color="auto"/>
        <w:bottom w:val="none" w:sz="0" w:space="0" w:color="auto"/>
        <w:right w:val="none" w:sz="0" w:space="0" w:color="auto"/>
      </w:divBdr>
    </w:div>
    <w:div w:id="1781221514">
      <w:marLeft w:val="0"/>
      <w:marRight w:val="0"/>
      <w:marTop w:val="0"/>
      <w:marBottom w:val="0"/>
      <w:divBdr>
        <w:top w:val="none" w:sz="0" w:space="0" w:color="auto"/>
        <w:left w:val="none" w:sz="0" w:space="0" w:color="auto"/>
        <w:bottom w:val="none" w:sz="0" w:space="0" w:color="auto"/>
        <w:right w:val="none" w:sz="0" w:space="0" w:color="auto"/>
      </w:divBdr>
    </w:div>
    <w:div w:id="1781221515">
      <w:marLeft w:val="0"/>
      <w:marRight w:val="0"/>
      <w:marTop w:val="0"/>
      <w:marBottom w:val="0"/>
      <w:divBdr>
        <w:top w:val="none" w:sz="0" w:space="0" w:color="auto"/>
        <w:left w:val="none" w:sz="0" w:space="0" w:color="auto"/>
        <w:bottom w:val="none" w:sz="0" w:space="0" w:color="auto"/>
        <w:right w:val="none" w:sz="0" w:space="0" w:color="auto"/>
      </w:divBdr>
    </w:div>
    <w:div w:id="1781221516">
      <w:marLeft w:val="0"/>
      <w:marRight w:val="0"/>
      <w:marTop w:val="0"/>
      <w:marBottom w:val="0"/>
      <w:divBdr>
        <w:top w:val="none" w:sz="0" w:space="0" w:color="auto"/>
        <w:left w:val="none" w:sz="0" w:space="0" w:color="auto"/>
        <w:bottom w:val="none" w:sz="0" w:space="0" w:color="auto"/>
        <w:right w:val="none" w:sz="0" w:space="0" w:color="auto"/>
      </w:divBdr>
    </w:div>
    <w:div w:id="1781221517">
      <w:marLeft w:val="0"/>
      <w:marRight w:val="0"/>
      <w:marTop w:val="0"/>
      <w:marBottom w:val="0"/>
      <w:divBdr>
        <w:top w:val="none" w:sz="0" w:space="0" w:color="auto"/>
        <w:left w:val="none" w:sz="0" w:space="0" w:color="auto"/>
        <w:bottom w:val="none" w:sz="0" w:space="0" w:color="auto"/>
        <w:right w:val="none" w:sz="0" w:space="0" w:color="auto"/>
      </w:divBdr>
    </w:div>
    <w:div w:id="1781221518">
      <w:marLeft w:val="0"/>
      <w:marRight w:val="0"/>
      <w:marTop w:val="0"/>
      <w:marBottom w:val="0"/>
      <w:divBdr>
        <w:top w:val="none" w:sz="0" w:space="0" w:color="auto"/>
        <w:left w:val="none" w:sz="0" w:space="0" w:color="auto"/>
        <w:bottom w:val="none" w:sz="0" w:space="0" w:color="auto"/>
        <w:right w:val="none" w:sz="0" w:space="0" w:color="auto"/>
      </w:divBdr>
    </w:div>
    <w:div w:id="1781221519">
      <w:marLeft w:val="0"/>
      <w:marRight w:val="0"/>
      <w:marTop w:val="0"/>
      <w:marBottom w:val="0"/>
      <w:divBdr>
        <w:top w:val="none" w:sz="0" w:space="0" w:color="auto"/>
        <w:left w:val="none" w:sz="0" w:space="0" w:color="auto"/>
        <w:bottom w:val="none" w:sz="0" w:space="0" w:color="auto"/>
        <w:right w:val="none" w:sz="0" w:space="0" w:color="auto"/>
      </w:divBdr>
    </w:div>
    <w:div w:id="1781221520">
      <w:marLeft w:val="0"/>
      <w:marRight w:val="0"/>
      <w:marTop w:val="0"/>
      <w:marBottom w:val="0"/>
      <w:divBdr>
        <w:top w:val="none" w:sz="0" w:space="0" w:color="auto"/>
        <w:left w:val="none" w:sz="0" w:space="0" w:color="auto"/>
        <w:bottom w:val="none" w:sz="0" w:space="0" w:color="auto"/>
        <w:right w:val="none" w:sz="0" w:space="0" w:color="auto"/>
      </w:divBdr>
    </w:div>
    <w:div w:id="1781221521">
      <w:marLeft w:val="0"/>
      <w:marRight w:val="0"/>
      <w:marTop w:val="0"/>
      <w:marBottom w:val="0"/>
      <w:divBdr>
        <w:top w:val="none" w:sz="0" w:space="0" w:color="auto"/>
        <w:left w:val="none" w:sz="0" w:space="0" w:color="auto"/>
        <w:bottom w:val="none" w:sz="0" w:space="0" w:color="auto"/>
        <w:right w:val="none" w:sz="0" w:space="0" w:color="auto"/>
      </w:divBdr>
    </w:div>
    <w:div w:id="1781221522">
      <w:marLeft w:val="0"/>
      <w:marRight w:val="0"/>
      <w:marTop w:val="0"/>
      <w:marBottom w:val="0"/>
      <w:divBdr>
        <w:top w:val="none" w:sz="0" w:space="0" w:color="auto"/>
        <w:left w:val="none" w:sz="0" w:space="0" w:color="auto"/>
        <w:bottom w:val="none" w:sz="0" w:space="0" w:color="auto"/>
        <w:right w:val="none" w:sz="0" w:space="0" w:color="auto"/>
      </w:divBdr>
    </w:div>
    <w:div w:id="1781221523">
      <w:marLeft w:val="0"/>
      <w:marRight w:val="0"/>
      <w:marTop w:val="0"/>
      <w:marBottom w:val="0"/>
      <w:divBdr>
        <w:top w:val="none" w:sz="0" w:space="0" w:color="auto"/>
        <w:left w:val="none" w:sz="0" w:space="0" w:color="auto"/>
        <w:bottom w:val="none" w:sz="0" w:space="0" w:color="auto"/>
        <w:right w:val="none" w:sz="0" w:space="0" w:color="auto"/>
      </w:divBdr>
    </w:div>
    <w:div w:id="1781221524">
      <w:marLeft w:val="0"/>
      <w:marRight w:val="0"/>
      <w:marTop w:val="0"/>
      <w:marBottom w:val="0"/>
      <w:divBdr>
        <w:top w:val="none" w:sz="0" w:space="0" w:color="auto"/>
        <w:left w:val="none" w:sz="0" w:space="0" w:color="auto"/>
        <w:bottom w:val="none" w:sz="0" w:space="0" w:color="auto"/>
        <w:right w:val="none" w:sz="0" w:space="0" w:color="auto"/>
      </w:divBdr>
    </w:div>
    <w:div w:id="1781221525">
      <w:marLeft w:val="0"/>
      <w:marRight w:val="0"/>
      <w:marTop w:val="0"/>
      <w:marBottom w:val="0"/>
      <w:divBdr>
        <w:top w:val="none" w:sz="0" w:space="0" w:color="auto"/>
        <w:left w:val="none" w:sz="0" w:space="0" w:color="auto"/>
        <w:bottom w:val="none" w:sz="0" w:space="0" w:color="auto"/>
        <w:right w:val="none" w:sz="0" w:space="0" w:color="auto"/>
      </w:divBdr>
    </w:div>
    <w:div w:id="1781221526">
      <w:marLeft w:val="0"/>
      <w:marRight w:val="0"/>
      <w:marTop w:val="0"/>
      <w:marBottom w:val="0"/>
      <w:divBdr>
        <w:top w:val="none" w:sz="0" w:space="0" w:color="auto"/>
        <w:left w:val="none" w:sz="0" w:space="0" w:color="auto"/>
        <w:bottom w:val="none" w:sz="0" w:space="0" w:color="auto"/>
        <w:right w:val="none" w:sz="0" w:space="0" w:color="auto"/>
      </w:divBdr>
    </w:div>
    <w:div w:id="1781221527">
      <w:marLeft w:val="0"/>
      <w:marRight w:val="0"/>
      <w:marTop w:val="0"/>
      <w:marBottom w:val="0"/>
      <w:divBdr>
        <w:top w:val="none" w:sz="0" w:space="0" w:color="auto"/>
        <w:left w:val="none" w:sz="0" w:space="0" w:color="auto"/>
        <w:bottom w:val="none" w:sz="0" w:space="0" w:color="auto"/>
        <w:right w:val="none" w:sz="0" w:space="0" w:color="auto"/>
      </w:divBdr>
    </w:div>
    <w:div w:id="1781221528">
      <w:marLeft w:val="0"/>
      <w:marRight w:val="0"/>
      <w:marTop w:val="0"/>
      <w:marBottom w:val="0"/>
      <w:divBdr>
        <w:top w:val="none" w:sz="0" w:space="0" w:color="auto"/>
        <w:left w:val="none" w:sz="0" w:space="0" w:color="auto"/>
        <w:bottom w:val="none" w:sz="0" w:space="0" w:color="auto"/>
        <w:right w:val="none" w:sz="0" w:space="0" w:color="auto"/>
      </w:divBdr>
    </w:div>
    <w:div w:id="1781221529">
      <w:marLeft w:val="0"/>
      <w:marRight w:val="0"/>
      <w:marTop w:val="0"/>
      <w:marBottom w:val="0"/>
      <w:divBdr>
        <w:top w:val="none" w:sz="0" w:space="0" w:color="auto"/>
        <w:left w:val="none" w:sz="0" w:space="0" w:color="auto"/>
        <w:bottom w:val="none" w:sz="0" w:space="0" w:color="auto"/>
        <w:right w:val="none" w:sz="0" w:space="0" w:color="auto"/>
      </w:divBdr>
    </w:div>
    <w:div w:id="1781221530">
      <w:marLeft w:val="0"/>
      <w:marRight w:val="0"/>
      <w:marTop w:val="0"/>
      <w:marBottom w:val="0"/>
      <w:divBdr>
        <w:top w:val="none" w:sz="0" w:space="0" w:color="auto"/>
        <w:left w:val="none" w:sz="0" w:space="0" w:color="auto"/>
        <w:bottom w:val="none" w:sz="0" w:space="0" w:color="auto"/>
        <w:right w:val="none" w:sz="0" w:space="0" w:color="auto"/>
      </w:divBdr>
    </w:div>
    <w:div w:id="1794790137">
      <w:bodyDiv w:val="1"/>
      <w:marLeft w:val="0"/>
      <w:marRight w:val="0"/>
      <w:marTop w:val="0"/>
      <w:marBottom w:val="0"/>
      <w:divBdr>
        <w:top w:val="none" w:sz="0" w:space="0" w:color="auto"/>
        <w:left w:val="none" w:sz="0" w:space="0" w:color="auto"/>
        <w:bottom w:val="none" w:sz="0" w:space="0" w:color="auto"/>
        <w:right w:val="none" w:sz="0" w:space="0" w:color="auto"/>
      </w:divBdr>
    </w:div>
    <w:div w:id="1809472435">
      <w:bodyDiv w:val="1"/>
      <w:marLeft w:val="0"/>
      <w:marRight w:val="0"/>
      <w:marTop w:val="0"/>
      <w:marBottom w:val="0"/>
      <w:divBdr>
        <w:top w:val="none" w:sz="0" w:space="0" w:color="auto"/>
        <w:left w:val="none" w:sz="0" w:space="0" w:color="auto"/>
        <w:bottom w:val="none" w:sz="0" w:space="0" w:color="auto"/>
        <w:right w:val="none" w:sz="0" w:space="0" w:color="auto"/>
      </w:divBdr>
    </w:div>
    <w:div w:id="2064406287">
      <w:bodyDiv w:val="1"/>
      <w:marLeft w:val="0"/>
      <w:marRight w:val="0"/>
      <w:marTop w:val="0"/>
      <w:marBottom w:val="0"/>
      <w:divBdr>
        <w:top w:val="none" w:sz="0" w:space="0" w:color="auto"/>
        <w:left w:val="none" w:sz="0" w:space="0" w:color="auto"/>
        <w:bottom w:val="none" w:sz="0" w:space="0" w:color="auto"/>
        <w:right w:val="none" w:sz="0" w:space="0" w:color="auto"/>
      </w:divBdr>
    </w:div>
    <w:div w:id="206938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0CFBD-4456-412F-8167-B63AAE4E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Pages>
  <Words>2316</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Phòng VHXH- PHƯỜNG NAM HỒNG LĨNH</vt:lpstr>
    </vt:vector>
  </TitlesOfParts>
  <Company>UBND TP</Company>
  <LinksUpToDate>false</LinksUpToDate>
  <CharactersWithSpaces>15488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VHXH- PHƯỜNG NAM HỒNG LĨNH</dc:title>
  <dc:creator>Le Hiep</dc:creator>
  <cp:lastModifiedBy>Admin</cp:lastModifiedBy>
  <cp:revision>17</cp:revision>
  <cp:lastPrinted>2024-03-13T07:27:00Z</cp:lastPrinted>
  <dcterms:created xsi:type="dcterms:W3CDTF">2026-09-15T09:11:00Z</dcterms:created>
  <dcterms:modified xsi:type="dcterms:W3CDTF">2026-09-24T10:01:00Z</dcterms:modified>
</cp:coreProperties>
</file>